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2D98" w14:textId="1C52C666" w:rsidR="00035A43" w:rsidRPr="009F03AF" w:rsidRDefault="00035A43" w:rsidP="009F03AF">
      <w:pPr>
        <w:jc w:val="center"/>
        <w:rPr>
          <w:b/>
          <w:bCs/>
          <w:sz w:val="28"/>
          <w:szCs w:val="28"/>
        </w:rPr>
      </w:pPr>
      <w:r w:rsidRPr="009F03AF">
        <w:rPr>
          <w:b/>
          <w:bCs/>
          <w:sz w:val="28"/>
          <w:szCs w:val="28"/>
        </w:rPr>
        <w:t xml:space="preserve">Curriculum </w:t>
      </w:r>
      <w:r w:rsidR="00255F22">
        <w:rPr>
          <w:b/>
          <w:bCs/>
          <w:sz w:val="28"/>
          <w:szCs w:val="28"/>
        </w:rPr>
        <w:t>Changes - January</w:t>
      </w:r>
      <w:r w:rsidRPr="009F03AF">
        <w:rPr>
          <w:b/>
          <w:bCs/>
          <w:sz w:val="28"/>
          <w:szCs w:val="28"/>
        </w:rPr>
        <w:t xml:space="preserve"> 202</w:t>
      </w:r>
      <w:r w:rsidR="00255F22">
        <w:rPr>
          <w:b/>
          <w:bCs/>
          <w:sz w:val="28"/>
          <w:szCs w:val="28"/>
        </w:rPr>
        <w:t>2</w:t>
      </w:r>
    </w:p>
    <w:p w14:paraId="51FF8912" w14:textId="533A660F" w:rsidR="00035A43" w:rsidRDefault="00035A43" w:rsidP="00035A43"/>
    <w:p w14:paraId="0DD1F669" w14:textId="56C45F5E" w:rsidR="00035A43" w:rsidRPr="00255F22" w:rsidRDefault="00255F22" w:rsidP="00255F22">
      <w:pPr>
        <w:pStyle w:val="ListParagraph"/>
        <w:numPr>
          <w:ilvl w:val="0"/>
          <w:numId w:val="2"/>
        </w:numPr>
        <w:rPr>
          <w:b/>
          <w:bCs/>
        </w:rPr>
      </w:pPr>
      <w:r>
        <w:rPr>
          <w:b/>
          <w:bCs/>
        </w:rPr>
        <w:t xml:space="preserve">For Information: </w:t>
      </w:r>
      <w:r w:rsidR="00353B43" w:rsidRPr="00255F22">
        <w:rPr>
          <w:b/>
          <w:bCs/>
        </w:rPr>
        <w:t>Correct the credit count requirement for the Software Engineering major.</w:t>
      </w:r>
    </w:p>
    <w:p w14:paraId="729966E7" w14:textId="77777777" w:rsidR="00353B43" w:rsidRDefault="00353B43" w:rsidP="00353B43">
      <w:pPr>
        <w:pStyle w:val="ListParagraph"/>
      </w:pPr>
    </w:p>
    <w:p w14:paraId="5F2391B3" w14:textId="3C130A71" w:rsidR="00353B43" w:rsidRDefault="00353B43" w:rsidP="00353B43">
      <w:pPr>
        <w:pStyle w:val="ListParagraph"/>
        <w:ind w:left="360"/>
      </w:pPr>
      <w:r>
        <w:t>The program information for the Bachelor of Computing currently states:</w:t>
      </w:r>
    </w:p>
    <w:p w14:paraId="41847707" w14:textId="11D7298D" w:rsidR="00353B43" w:rsidRDefault="00353B43" w:rsidP="00353B43">
      <w:pPr>
        <w:pStyle w:val="ListParagraph"/>
        <w:ind w:left="360"/>
      </w:pPr>
    </w:p>
    <w:p w14:paraId="6EF81AD6" w14:textId="4B397196" w:rsidR="00353B43" w:rsidRDefault="00353B43" w:rsidP="00353B43">
      <w:pPr>
        <w:numPr>
          <w:ilvl w:val="0"/>
          <w:numId w:val="4"/>
        </w:numPr>
        <w:shd w:val="clear" w:color="auto" w:fill="FFFFFF"/>
        <w:ind w:left="1020"/>
        <w:textAlignment w:val="baseline"/>
        <w:rPr>
          <w:rFonts w:ascii="Roboto" w:eastAsia="Times New Roman" w:hAnsi="Roboto" w:cs="Times New Roman"/>
          <w:color w:val="222222"/>
        </w:rPr>
      </w:pPr>
      <w:r w:rsidRPr="00353B43">
        <w:rPr>
          <w:rFonts w:ascii="Roboto" w:eastAsia="Times New Roman" w:hAnsi="Roboto" w:cs="Times New Roman"/>
          <w:color w:val="222222"/>
        </w:rPr>
        <w:t>Successfully complete 20.00 credits. These must include the 11.25 CIS credits, a minimum of 4.00 credits in an Area of Application and an additional 4.75 credits as free electives. Not more than 6.00 credits from courses at the introductory (1000) level may be counted towards the 20.00 credit requirement.</w:t>
      </w:r>
      <w:r w:rsidRPr="00353B43">
        <w:rPr>
          <w:rFonts w:ascii="Roboto" w:eastAsia="Times New Roman" w:hAnsi="Roboto" w:cs="Times New Roman"/>
          <w:color w:val="222222"/>
        </w:rPr>
        <w:br/>
      </w:r>
      <w:r w:rsidRPr="00353B43">
        <w:rPr>
          <w:rFonts w:ascii="Roboto" w:eastAsia="Times New Roman" w:hAnsi="Roboto" w:cs="Times New Roman"/>
          <w:b/>
          <w:bCs/>
          <w:color w:val="222222"/>
        </w:rPr>
        <w:t>The program requires 6.00 Computing and Information Science credits</w:t>
      </w:r>
      <w:r w:rsidRPr="00353B43">
        <w:rPr>
          <w:rFonts w:ascii="Roboto" w:eastAsia="Times New Roman" w:hAnsi="Roboto" w:cs="Times New Roman"/>
          <w:color w:val="222222"/>
        </w:rPr>
        <w:t xml:space="preserve"> </w:t>
      </w:r>
      <w:r w:rsidRPr="00353B43">
        <w:rPr>
          <w:rFonts w:ascii="Roboto" w:eastAsia="Times New Roman" w:hAnsi="Roboto" w:cs="Times New Roman"/>
          <w:b/>
          <w:bCs/>
          <w:color w:val="222222"/>
        </w:rPr>
        <w:t>at the 3000 level or above, which must include 2.00 credits at the 4000 level</w:t>
      </w:r>
      <w:r w:rsidRPr="00353B43">
        <w:rPr>
          <w:rFonts w:ascii="Roboto" w:eastAsia="Times New Roman" w:hAnsi="Roboto" w:cs="Times New Roman"/>
          <w:color w:val="222222"/>
        </w:rPr>
        <w:t>. The area of application requires an additional 1.00 credits at the 3000 level or above. The Area of Application is a graduation requirement and must be approved by Semester 4 by the faculty advisor.</w:t>
      </w:r>
    </w:p>
    <w:p w14:paraId="75C766DF" w14:textId="77777777" w:rsidR="00353B43" w:rsidRDefault="00353B43" w:rsidP="00353B43">
      <w:pPr>
        <w:shd w:val="clear" w:color="auto" w:fill="FFFFFF"/>
        <w:ind w:left="1020"/>
        <w:textAlignment w:val="baseline"/>
        <w:rPr>
          <w:rFonts w:ascii="Roboto" w:eastAsia="Times New Roman" w:hAnsi="Roboto" w:cs="Times New Roman"/>
          <w:color w:val="222222"/>
        </w:rPr>
      </w:pPr>
    </w:p>
    <w:p w14:paraId="582F650C" w14:textId="14A716A8" w:rsidR="00353B43" w:rsidRDefault="00353B43" w:rsidP="00353B43">
      <w:pPr>
        <w:shd w:val="clear" w:color="auto" w:fill="FFFFFF"/>
        <w:ind w:left="360"/>
        <w:textAlignment w:val="baseline"/>
        <w:rPr>
          <w:rFonts w:ascii="Roboto" w:eastAsia="Times New Roman" w:hAnsi="Roboto" w:cs="Times New Roman"/>
          <w:color w:val="222222"/>
        </w:rPr>
      </w:pPr>
      <w:r>
        <w:rPr>
          <w:rFonts w:ascii="Roboto" w:eastAsia="Times New Roman" w:hAnsi="Roboto" w:cs="Times New Roman"/>
          <w:color w:val="222222"/>
        </w:rPr>
        <w:t>This is correct for the major in Computer Science. The Software Engineering major requires 6.5 credits at the 3000 level or above. The recommendation is to change the calendar description to:</w:t>
      </w:r>
    </w:p>
    <w:p w14:paraId="103AB958" w14:textId="37E51945" w:rsidR="00353B43" w:rsidRDefault="00353B43" w:rsidP="00353B43">
      <w:pPr>
        <w:shd w:val="clear" w:color="auto" w:fill="FFFFFF"/>
        <w:ind w:left="360"/>
        <w:textAlignment w:val="baseline"/>
        <w:rPr>
          <w:rFonts w:ascii="Roboto" w:eastAsia="Times New Roman" w:hAnsi="Roboto" w:cs="Times New Roman"/>
          <w:color w:val="222222"/>
        </w:rPr>
      </w:pPr>
    </w:p>
    <w:p w14:paraId="6B073DA9" w14:textId="76BAE954" w:rsidR="00353B43" w:rsidRDefault="00353B43" w:rsidP="00B21547">
      <w:pPr>
        <w:shd w:val="clear" w:color="auto" w:fill="FFFFFF"/>
        <w:ind w:left="360"/>
        <w:textAlignment w:val="baseline"/>
        <w:rPr>
          <w:rFonts w:ascii="Roboto" w:eastAsia="Times New Roman" w:hAnsi="Roboto" w:cs="Times New Roman"/>
          <w:b/>
          <w:bCs/>
          <w:color w:val="222222"/>
        </w:rPr>
      </w:pPr>
      <w:r w:rsidRPr="00353B43">
        <w:rPr>
          <w:rFonts w:ascii="Roboto" w:eastAsia="Times New Roman" w:hAnsi="Roboto" w:cs="Times New Roman"/>
          <w:b/>
          <w:bCs/>
          <w:color w:val="222222"/>
        </w:rPr>
        <w:t xml:space="preserve">The </w:t>
      </w:r>
      <w:r w:rsidR="00B21547" w:rsidRPr="00B21547">
        <w:rPr>
          <w:rFonts w:ascii="Roboto" w:eastAsia="Times New Roman" w:hAnsi="Roboto" w:cs="Times New Roman"/>
          <w:b/>
          <w:bCs/>
          <w:color w:val="222222"/>
        </w:rPr>
        <w:t>Computer Science major</w:t>
      </w:r>
      <w:r w:rsidRPr="00353B43">
        <w:rPr>
          <w:rFonts w:ascii="Roboto" w:eastAsia="Times New Roman" w:hAnsi="Roboto" w:cs="Times New Roman"/>
          <w:b/>
          <w:bCs/>
          <w:color w:val="222222"/>
        </w:rPr>
        <w:t xml:space="preserve"> requires 6.00 </w:t>
      </w:r>
      <w:r w:rsidR="00B21547">
        <w:rPr>
          <w:rFonts w:ascii="Roboto" w:eastAsia="Times New Roman" w:hAnsi="Roboto" w:cs="Times New Roman"/>
          <w:b/>
          <w:bCs/>
          <w:color w:val="222222"/>
        </w:rPr>
        <w:t xml:space="preserve">Computing and Information Science credits </w:t>
      </w:r>
      <w:r w:rsidR="00B21547" w:rsidRPr="00353B43">
        <w:rPr>
          <w:rFonts w:ascii="Roboto" w:eastAsia="Times New Roman" w:hAnsi="Roboto" w:cs="Times New Roman"/>
          <w:b/>
          <w:bCs/>
          <w:color w:val="222222"/>
        </w:rPr>
        <w:t>at the 3000 level or above, which must include 2.00 credits at the 4000 level.</w:t>
      </w:r>
      <w:r w:rsidR="00B21547">
        <w:rPr>
          <w:rFonts w:ascii="Roboto" w:eastAsia="Times New Roman" w:hAnsi="Roboto" w:cs="Times New Roman"/>
          <w:b/>
          <w:bCs/>
          <w:color w:val="222222"/>
        </w:rPr>
        <w:t xml:space="preserve"> T</w:t>
      </w:r>
      <w:r w:rsidR="00B21547" w:rsidRPr="00B21547">
        <w:rPr>
          <w:rFonts w:ascii="Roboto" w:eastAsia="Times New Roman" w:hAnsi="Roboto" w:cs="Times New Roman"/>
          <w:b/>
          <w:bCs/>
          <w:color w:val="222222"/>
        </w:rPr>
        <w:t xml:space="preserve">he Software Engineering major requires 6.5 </w:t>
      </w:r>
      <w:r w:rsidRPr="00353B43">
        <w:rPr>
          <w:rFonts w:ascii="Roboto" w:eastAsia="Times New Roman" w:hAnsi="Roboto" w:cs="Times New Roman"/>
          <w:b/>
          <w:bCs/>
          <w:color w:val="222222"/>
        </w:rPr>
        <w:t>Computing and Information Science credits at the 3000 level or above, which must include 2.00 credits at the 4000 level.</w:t>
      </w:r>
    </w:p>
    <w:p w14:paraId="7B962B3B" w14:textId="4B05700B" w:rsidR="00A27C5F" w:rsidRDefault="00A27C5F" w:rsidP="00B21547">
      <w:pPr>
        <w:shd w:val="clear" w:color="auto" w:fill="FFFFFF"/>
        <w:ind w:left="360"/>
        <w:textAlignment w:val="baseline"/>
        <w:rPr>
          <w:rFonts w:ascii="Roboto" w:eastAsia="Times New Roman" w:hAnsi="Roboto" w:cs="Times New Roman"/>
          <w:b/>
          <w:bCs/>
          <w:color w:val="222222"/>
        </w:rPr>
      </w:pPr>
    </w:p>
    <w:p w14:paraId="6DDDD724" w14:textId="77777777" w:rsidR="00AB3725" w:rsidRPr="00AB3725" w:rsidRDefault="00AB3725" w:rsidP="00AB3725"/>
    <w:p w14:paraId="55DFE6D3" w14:textId="1F08BC02" w:rsidR="00AB3725" w:rsidRDefault="00A27C5F" w:rsidP="009F03AF">
      <w:pPr>
        <w:pStyle w:val="ListParagraph"/>
        <w:numPr>
          <w:ilvl w:val="0"/>
          <w:numId w:val="2"/>
        </w:numPr>
      </w:pPr>
      <w:r>
        <w:rPr>
          <w:b/>
          <w:bCs/>
        </w:rPr>
        <w:t xml:space="preserve">For Information: </w:t>
      </w:r>
      <w:r w:rsidR="00AB3725" w:rsidRPr="00AB3725">
        <w:rPr>
          <w:b/>
          <w:bCs/>
        </w:rPr>
        <w:t xml:space="preserve">Correct </w:t>
      </w:r>
      <w:r w:rsidR="00255F22">
        <w:rPr>
          <w:b/>
          <w:bCs/>
        </w:rPr>
        <w:t>the calendar description for the</w:t>
      </w:r>
      <w:r w:rsidR="00AB3725" w:rsidRPr="00AB3725">
        <w:rPr>
          <w:b/>
          <w:bCs/>
        </w:rPr>
        <w:t xml:space="preserve"> Co-op </w:t>
      </w:r>
      <w:r w:rsidR="00255F22">
        <w:rPr>
          <w:b/>
          <w:bCs/>
        </w:rPr>
        <w:t>program</w:t>
      </w:r>
      <w:r w:rsidR="00AB3725">
        <w:t>.</w:t>
      </w:r>
    </w:p>
    <w:p w14:paraId="088FC1F3" w14:textId="51DC3759" w:rsidR="00AB3725" w:rsidRDefault="00AB3725" w:rsidP="00AB3725">
      <w:pPr>
        <w:pStyle w:val="ListParagraph"/>
        <w:ind w:left="360"/>
      </w:pPr>
      <w:r>
        <w:t xml:space="preserve">The calendar lists 22.0 credits that are required for a degree with the Co-op option for both majors. The actual degree requirement is 22.5 credits. The </w:t>
      </w:r>
      <w:r w:rsidR="00A27C5F">
        <w:t>calendar also lists 2.0 credits from Co-op work terms where the correct number is 2.5 credits.</w:t>
      </w:r>
      <w:r w:rsidR="009A744D">
        <w:t xml:space="preserve"> The calendar will be updated to reflect the correct credit count.</w:t>
      </w:r>
    </w:p>
    <w:p w14:paraId="2B11808F" w14:textId="135EACBD" w:rsidR="004B6113" w:rsidRDefault="004B6113" w:rsidP="00AB3725">
      <w:pPr>
        <w:pStyle w:val="ListParagraph"/>
        <w:ind w:left="360"/>
      </w:pPr>
    </w:p>
    <w:p w14:paraId="321596D1" w14:textId="0147A6B2" w:rsidR="004B6113" w:rsidRDefault="004B6113" w:rsidP="00AB3725">
      <w:pPr>
        <w:pStyle w:val="ListParagraph"/>
        <w:ind w:left="360"/>
      </w:pPr>
    </w:p>
    <w:p w14:paraId="280E51C5" w14:textId="3AC944D4" w:rsidR="004B6113" w:rsidRPr="004B6113" w:rsidRDefault="004B6113" w:rsidP="00255F22">
      <w:pPr>
        <w:ind w:firstLine="360"/>
      </w:pPr>
      <w:r>
        <w:t>The following paragraph appears under the credit summary for both majors.</w:t>
      </w:r>
    </w:p>
    <w:p w14:paraId="72A7249F" w14:textId="1134D47C" w:rsidR="004B6113" w:rsidRDefault="004B6113" w:rsidP="004B6113">
      <w:pPr>
        <w:pStyle w:val="ListParagraph"/>
        <w:ind w:left="360"/>
        <w:rPr>
          <w:b/>
          <w:bCs/>
        </w:rPr>
      </w:pPr>
    </w:p>
    <w:p w14:paraId="1BAF5A58" w14:textId="09E00352" w:rsidR="004B6113" w:rsidRDefault="004B6113" w:rsidP="004B6113">
      <w:pPr>
        <w:shd w:val="clear" w:color="auto" w:fill="FFFFFF"/>
        <w:ind w:left="720"/>
        <w:textAlignment w:val="baseline"/>
        <w:rPr>
          <w:rFonts w:eastAsia="Times New Roman" w:cstheme="minorHAnsi"/>
          <w:color w:val="222222"/>
        </w:rPr>
      </w:pPr>
      <w:r w:rsidRPr="004B6113">
        <w:rPr>
          <w:rFonts w:eastAsia="Times New Roman" w:cstheme="minorHAnsi"/>
          <w:b/>
          <w:bCs/>
          <w:color w:val="222222"/>
          <w:bdr w:val="none" w:sz="0" w:space="0" w:color="auto" w:frame="1"/>
        </w:rPr>
        <w:t>Note: </w:t>
      </w:r>
      <w:r w:rsidRPr="004B6113">
        <w:rPr>
          <w:rFonts w:eastAsia="Times New Roman" w:cstheme="minorHAnsi"/>
          <w:color w:val="222222"/>
        </w:rPr>
        <w:t>A minimum of four Co-op work terms including a Summer, Fall, and Winter are necessary to complete the Co-op requirement. A fifth Co-op work term is optional and if completed the total number of credits will equal 22.50.</w:t>
      </w:r>
    </w:p>
    <w:p w14:paraId="71EC2379" w14:textId="0B19CC20" w:rsidR="00255F22" w:rsidRDefault="00255F22" w:rsidP="004B6113">
      <w:pPr>
        <w:shd w:val="clear" w:color="auto" w:fill="FFFFFF"/>
        <w:ind w:left="720"/>
        <w:textAlignment w:val="baseline"/>
        <w:rPr>
          <w:rFonts w:eastAsia="Times New Roman" w:cstheme="minorHAnsi"/>
          <w:color w:val="222222"/>
        </w:rPr>
      </w:pPr>
    </w:p>
    <w:p w14:paraId="77B8A224" w14:textId="77777777" w:rsidR="00255F22" w:rsidRPr="004B6113" w:rsidRDefault="00255F22" w:rsidP="004B6113">
      <w:pPr>
        <w:shd w:val="clear" w:color="auto" w:fill="FFFFFF"/>
        <w:ind w:left="720"/>
        <w:textAlignment w:val="baseline"/>
        <w:rPr>
          <w:rFonts w:eastAsia="Times New Roman" w:cstheme="minorHAnsi"/>
          <w:color w:val="222222"/>
        </w:rPr>
      </w:pPr>
    </w:p>
    <w:p w14:paraId="7F62FBB1" w14:textId="77777777" w:rsidR="004B6113" w:rsidRDefault="004B6113" w:rsidP="004B6113">
      <w:pPr>
        <w:pStyle w:val="ListParagraph"/>
        <w:ind w:left="360"/>
      </w:pPr>
    </w:p>
    <w:p w14:paraId="32C8621A" w14:textId="0AD3EE20" w:rsidR="004B6113" w:rsidRDefault="004B6113" w:rsidP="004B6113">
      <w:pPr>
        <w:pStyle w:val="ListParagraph"/>
        <w:ind w:left="360"/>
      </w:pPr>
      <w:r>
        <w:lastRenderedPageBreak/>
        <w:t>The correct requirement is:</w:t>
      </w:r>
    </w:p>
    <w:p w14:paraId="6BF77642" w14:textId="0F80AE53" w:rsidR="004B6113" w:rsidRDefault="004B6113" w:rsidP="004B6113">
      <w:pPr>
        <w:pStyle w:val="ListParagraph"/>
        <w:ind w:left="360"/>
      </w:pPr>
    </w:p>
    <w:p w14:paraId="56AC72CE" w14:textId="13CC6CE1" w:rsidR="004B6113" w:rsidRPr="004B6113" w:rsidRDefault="004B6113" w:rsidP="004B6113">
      <w:pPr>
        <w:pStyle w:val="ListParagraph"/>
        <w:rPr>
          <w:rFonts w:cstheme="minorHAnsi"/>
        </w:rPr>
      </w:pPr>
      <w:r w:rsidRPr="004B6113">
        <w:rPr>
          <w:rFonts w:cstheme="minorHAnsi"/>
          <w:b/>
          <w:bCs/>
        </w:rPr>
        <w:t>Note:</w:t>
      </w:r>
      <w:r w:rsidRPr="004B6113">
        <w:rPr>
          <w:rFonts w:cstheme="minorHAnsi"/>
        </w:rPr>
        <w:t xml:space="preserve"> A minimum of four Co-op work terms including a Summer, Fall, and Winter are necessary to complete the Co-op requirement. If only four work terms are </w:t>
      </w:r>
      <w:proofErr w:type="gramStart"/>
      <w:r w:rsidRPr="004B6113">
        <w:rPr>
          <w:rFonts w:cstheme="minorHAnsi"/>
        </w:rPr>
        <w:t>completed</w:t>
      </w:r>
      <w:proofErr w:type="gramEnd"/>
      <w:r w:rsidRPr="004B6113">
        <w:rPr>
          <w:rFonts w:cstheme="minorHAnsi"/>
        </w:rPr>
        <w:t xml:space="preserve"> then a total of 22.00 credits are required to graduate. Students should contact a counsellor if they wish</w:t>
      </w:r>
      <w:r w:rsidR="00155AE6">
        <w:rPr>
          <w:rFonts w:cstheme="minorHAnsi"/>
        </w:rPr>
        <w:t xml:space="preserve"> seek approval</w:t>
      </w:r>
      <w:r w:rsidRPr="004B6113">
        <w:rPr>
          <w:rFonts w:cstheme="minorHAnsi"/>
        </w:rPr>
        <w:t xml:space="preserve"> to graduate with less than five work terms.</w:t>
      </w:r>
    </w:p>
    <w:p w14:paraId="707DB321" w14:textId="77777777" w:rsidR="00100EB3" w:rsidRPr="00100EB3" w:rsidRDefault="00100EB3" w:rsidP="00100EB3"/>
    <w:p w14:paraId="305EED61" w14:textId="3BD11F05" w:rsidR="00100EB3" w:rsidRDefault="00100EB3" w:rsidP="009F03AF">
      <w:pPr>
        <w:pStyle w:val="ListParagraph"/>
        <w:numPr>
          <w:ilvl w:val="0"/>
          <w:numId w:val="2"/>
        </w:numPr>
      </w:pPr>
      <w:r w:rsidRPr="00100EB3">
        <w:rPr>
          <w:b/>
          <w:bCs/>
        </w:rPr>
        <w:t>For Information: Clarify the calendar description of the Area of Application description</w:t>
      </w:r>
      <w:r>
        <w:t>.</w:t>
      </w:r>
    </w:p>
    <w:p w14:paraId="2333D128" w14:textId="007B4B9B" w:rsidR="00100EB3" w:rsidRPr="00100EB3" w:rsidRDefault="00100EB3" w:rsidP="00100EB3">
      <w:pPr>
        <w:pStyle w:val="ListParagraph"/>
        <w:ind w:left="360"/>
        <w:rPr>
          <w:rFonts w:cstheme="minorHAnsi"/>
        </w:rPr>
      </w:pPr>
      <w:r>
        <w:t>The program information in the calendar currently states:</w:t>
      </w:r>
    </w:p>
    <w:p w14:paraId="49437CEB" w14:textId="77777777" w:rsidR="00100EB3" w:rsidRPr="00100EB3" w:rsidRDefault="00100EB3" w:rsidP="00100EB3">
      <w:pPr>
        <w:pStyle w:val="NormalWeb"/>
        <w:ind w:left="720"/>
        <w:rPr>
          <w:rFonts w:asciiTheme="minorHAnsi" w:hAnsiTheme="minorHAnsi" w:cstheme="minorHAnsi"/>
        </w:rPr>
      </w:pPr>
      <w:r w:rsidRPr="00100EB3">
        <w:rPr>
          <w:rFonts w:asciiTheme="minorHAnsi" w:hAnsiTheme="minorHAnsi" w:cstheme="minorHAnsi"/>
        </w:rPr>
        <w:t>a. Successfully complete 20.00 credits. These must include the 11.25 CIS credits,</w:t>
      </w:r>
      <w:r w:rsidRPr="00100EB3">
        <w:rPr>
          <w:rFonts w:asciiTheme="minorHAnsi" w:hAnsiTheme="minorHAnsi" w:cstheme="minorHAnsi"/>
        </w:rPr>
        <w:br/>
        <w:t>a minimum of 4.00 credits in an Area of Application and an additional 4.75 credits</w:t>
      </w:r>
      <w:r w:rsidRPr="00100EB3">
        <w:rPr>
          <w:rFonts w:asciiTheme="minorHAnsi" w:hAnsiTheme="minorHAnsi" w:cstheme="minorHAnsi"/>
        </w:rPr>
        <w:br/>
        <w:t xml:space="preserve">as free electives. Not more than 6.00 credits from courses at the introductory (1000) level may be counted towards the 20.00 credit requirement. </w:t>
      </w:r>
    </w:p>
    <w:p w14:paraId="3D1C2D3F" w14:textId="77777777" w:rsidR="00100EB3" w:rsidRPr="00100EB3" w:rsidRDefault="00100EB3" w:rsidP="00100EB3">
      <w:pPr>
        <w:pStyle w:val="NormalWeb"/>
        <w:ind w:left="720"/>
        <w:rPr>
          <w:rFonts w:asciiTheme="minorHAnsi" w:hAnsiTheme="minorHAnsi" w:cstheme="minorHAnsi"/>
        </w:rPr>
      </w:pPr>
      <w:r w:rsidRPr="00100EB3">
        <w:rPr>
          <w:rFonts w:asciiTheme="minorHAnsi" w:hAnsiTheme="minorHAnsi" w:cstheme="minorHAnsi"/>
        </w:rPr>
        <w:t>The program requires 6.00 Computing and Information Science credits at the 3000 level</w:t>
      </w:r>
      <w:r w:rsidRPr="00100EB3">
        <w:rPr>
          <w:rFonts w:asciiTheme="minorHAnsi" w:hAnsiTheme="minorHAnsi" w:cstheme="minorHAnsi"/>
        </w:rPr>
        <w:br/>
        <w:t xml:space="preserve">or above, which must include 2.00 credits at the 4000 level. The area of application requires an additional 1.00 credits at the 3000 level or above. The Area of Application is a graduation requirement and must be approved by Semester 4 by the faculty advisor. </w:t>
      </w:r>
    </w:p>
    <w:p w14:paraId="45BE8973" w14:textId="1E8BB843" w:rsidR="00100EB3" w:rsidRDefault="00100EB3" w:rsidP="00100EB3">
      <w:pPr>
        <w:pStyle w:val="NormalWeb"/>
        <w:rPr>
          <w:rFonts w:asciiTheme="minorHAnsi" w:hAnsiTheme="minorHAnsi" w:cstheme="minorHAnsi"/>
        </w:rPr>
      </w:pPr>
      <w:r>
        <w:rPr>
          <w:rFonts w:asciiTheme="minorHAnsi" w:hAnsiTheme="minorHAnsi" w:cstheme="minorHAnsi"/>
        </w:rPr>
        <w:t>The recommended change is:</w:t>
      </w:r>
    </w:p>
    <w:p w14:paraId="1A9EDEE0" w14:textId="439D4464" w:rsidR="00100EB3" w:rsidRPr="00100EB3" w:rsidRDefault="00100EB3" w:rsidP="00100EB3">
      <w:pPr>
        <w:pStyle w:val="NormalWeb"/>
        <w:ind w:left="720"/>
        <w:rPr>
          <w:rFonts w:asciiTheme="minorHAnsi" w:hAnsiTheme="minorHAnsi" w:cstheme="minorHAnsi"/>
        </w:rPr>
      </w:pPr>
      <w:r w:rsidRPr="00100EB3">
        <w:rPr>
          <w:rFonts w:asciiTheme="minorHAnsi" w:hAnsiTheme="minorHAnsi" w:cstheme="minorHAnsi"/>
        </w:rPr>
        <w:t>a. Successfully complete 20.00 credits. These must include the 11.25 CIS credits,</w:t>
      </w:r>
      <w:r w:rsidRPr="00100EB3">
        <w:rPr>
          <w:rFonts w:asciiTheme="minorHAnsi" w:hAnsiTheme="minorHAnsi" w:cstheme="minorHAnsi"/>
        </w:rPr>
        <w:br/>
        <w:t xml:space="preserve">a minimum of 4.00 </w:t>
      </w:r>
      <w:r w:rsidR="00155AE6">
        <w:rPr>
          <w:rFonts w:asciiTheme="minorHAnsi" w:hAnsiTheme="minorHAnsi" w:cstheme="minorHAnsi"/>
        </w:rPr>
        <w:t xml:space="preserve">non-CIS </w:t>
      </w:r>
      <w:r w:rsidRPr="00100EB3">
        <w:rPr>
          <w:rFonts w:asciiTheme="minorHAnsi" w:hAnsiTheme="minorHAnsi" w:cstheme="minorHAnsi"/>
        </w:rPr>
        <w:t xml:space="preserve">credits in an Area of Application </w:t>
      </w:r>
      <w:r w:rsidRPr="00100EB3">
        <w:rPr>
          <w:rFonts w:asciiTheme="minorHAnsi" w:hAnsiTheme="minorHAnsi" w:cstheme="minorHAnsi"/>
          <w:color w:val="FF0000"/>
        </w:rPr>
        <w:t>(1.00 credits are required to</w:t>
      </w:r>
      <w:r w:rsidRPr="00100EB3">
        <w:rPr>
          <w:rFonts w:asciiTheme="minorHAnsi" w:hAnsiTheme="minorHAnsi" w:cstheme="minorHAnsi"/>
          <w:color w:val="FF0000"/>
        </w:rPr>
        <w:br/>
        <w:t xml:space="preserve">be at the 3000 level or above) </w:t>
      </w:r>
      <w:r w:rsidRPr="00100EB3">
        <w:rPr>
          <w:rFonts w:asciiTheme="minorHAnsi" w:hAnsiTheme="minorHAnsi" w:cstheme="minorHAnsi"/>
        </w:rPr>
        <w:t>and an additional 4.75 credits as free electives.</w:t>
      </w:r>
      <w:r w:rsidRPr="00100EB3">
        <w:rPr>
          <w:rFonts w:asciiTheme="minorHAnsi" w:hAnsiTheme="minorHAnsi" w:cstheme="minorHAnsi"/>
        </w:rPr>
        <w:br/>
        <w:t xml:space="preserve">Not more than 6.00 credits from courses at the introductory (1000) level may be counted towards the 20.00 credit requirement. </w:t>
      </w:r>
    </w:p>
    <w:p w14:paraId="5BD9091F" w14:textId="15101DCD" w:rsidR="00100EB3" w:rsidRDefault="00100EB3" w:rsidP="00100EB3">
      <w:pPr>
        <w:pStyle w:val="NormalWeb"/>
        <w:ind w:left="720"/>
        <w:rPr>
          <w:rFonts w:asciiTheme="minorHAnsi" w:hAnsiTheme="minorHAnsi" w:cstheme="minorHAnsi"/>
        </w:rPr>
      </w:pPr>
      <w:r w:rsidRPr="00100EB3">
        <w:rPr>
          <w:rFonts w:asciiTheme="minorHAnsi" w:hAnsiTheme="minorHAnsi" w:cstheme="minorHAnsi"/>
        </w:rPr>
        <w:t>The program requires 6.00 Computing and Information Science credits at the 3000 level</w:t>
      </w:r>
      <w:r w:rsidRPr="00100EB3">
        <w:rPr>
          <w:rFonts w:asciiTheme="minorHAnsi" w:hAnsiTheme="minorHAnsi" w:cstheme="minorHAnsi"/>
        </w:rPr>
        <w:br/>
        <w:t xml:space="preserve">or above, which must include 2.00 credits at the 4000 level. </w:t>
      </w:r>
      <w:r w:rsidRPr="00100EB3">
        <w:rPr>
          <w:rFonts w:asciiTheme="minorHAnsi" w:hAnsiTheme="minorHAnsi" w:cstheme="minorHAnsi"/>
          <w:strike/>
          <w:color w:val="006DBF"/>
        </w:rPr>
        <w:t>The area of application requires an additional 1.00 credits at the 3000 level or above.</w:t>
      </w:r>
      <w:r w:rsidRPr="00100EB3">
        <w:rPr>
          <w:rFonts w:asciiTheme="minorHAnsi" w:hAnsiTheme="minorHAnsi" w:cstheme="minorHAnsi"/>
          <w:color w:val="006DBF"/>
        </w:rPr>
        <w:t xml:space="preserve"> </w:t>
      </w:r>
      <w:r w:rsidRPr="00100EB3">
        <w:rPr>
          <w:rFonts w:asciiTheme="minorHAnsi" w:hAnsiTheme="minorHAnsi" w:cstheme="minorHAnsi"/>
        </w:rPr>
        <w:t xml:space="preserve">The Area of Application is a graduation requirement and must be approved by Semester 4 by the faculty advisor. </w:t>
      </w:r>
    </w:p>
    <w:p w14:paraId="2022A304" w14:textId="013139F7" w:rsidR="000D7196" w:rsidRDefault="000D7196" w:rsidP="00255F22"/>
    <w:sectPr w:rsidR="000D7196" w:rsidSect="00B934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847BF"/>
    <w:multiLevelType w:val="hybridMultilevel"/>
    <w:tmpl w:val="A7C0DE8A"/>
    <w:lvl w:ilvl="0" w:tplc="F3F0DB1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5F14DE"/>
    <w:multiLevelType w:val="hybridMultilevel"/>
    <w:tmpl w:val="707481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FB2"/>
    <w:multiLevelType w:val="hybridMultilevel"/>
    <w:tmpl w:val="9D4012FE"/>
    <w:lvl w:ilvl="0" w:tplc="C14627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D7346"/>
    <w:multiLevelType w:val="hybridMultilevel"/>
    <w:tmpl w:val="3760C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FA0FDB"/>
    <w:multiLevelType w:val="multilevel"/>
    <w:tmpl w:val="1384EF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43"/>
    <w:rsid w:val="00035A43"/>
    <w:rsid w:val="00057BB9"/>
    <w:rsid w:val="000D7196"/>
    <w:rsid w:val="00100EB3"/>
    <w:rsid w:val="00155AE6"/>
    <w:rsid w:val="00255F22"/>
    <w:rsid w:val="002B0BE0"/>
    <w:rsid w:val="00353B43"/>
    <w:rsid w:val="004B6113"/>
    <w:rsid w:val="009637AC"/>
    <w:rsid w:val="009A744D"/>
    <w:rsid w:val="009F03AF"/>
    <w:rsid w:val="00A1429B"/>
    <w:rsid w:val="00A27C5F"/>
    <w:rsid w:val="00AB3725"/>
    <w:rsid w:val="00B21547"/>
    <w:rsid w:val="00B93449"/>
    <w:rsid w:val="00CD2525"/>
    <w:rsid w:val="00E45621"/>
    <w:rsid w:val="00FF23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5937394"/>
  <w15:chartTrackingRefBased/>
  <w15:docId w15:val="{9C7CDAF3-27CB-FF41-AAD7-205CFCDC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A43"/>
    <w:pPr>
      <w:ind w:left="720"/>
      <w:contextualSpacing/>
    </w:pPr>
  </w:style>
  <w:style w:type="paragraph" w:customStyle="1" w:styleId="noindent">
    <w:name w:val="noindent"/>
    <w:basedOn w:val="Normal"/>
    <w:rsid w:val="004B611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6113"/>
    <w:rPr>
      <w:b/>
      <w:bCs/>
    </w:rPr>
  </w:style>
  <w:style w:type="paragraph" w:styleId="NormalWeb">
    <w:name w:val="Normal (Web)"/>
    <w:basedOn w:val="Normal"/>
    <w:uiPriority w:val="99"/>
    <w:semiHidden/>
    <w:unhideWhenUsed/>
    <w:rsid w:val="00100EB3"/>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2B0BE0"/>
  </w:style>
  <w:style w:type="paragraph" w:customStyle="1" w:styleId="courseblockextra">
    <w:name w:val="courseblockextra"/>
    <w:basedOn w:val="Normal"/>
    <w:rsid w:val="002B0B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B0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6635">
      <w:bodyDiv w:val="1"/>
      <w:marLeft w:val="0"/>
      <w:marRight w:val="0"/>
      <w:marTop w:val="0"/>
      <w:marBottom w:val="0"/>
      <w:divBdr>
        <w:top w:val="none" w:sz="0" w:space="0" w:color="auto"/>
        <w:left w:val="none" w:sz="0" w:space="0" w:color="auto"/>
        <w:bottom w:val="none" w:sz="0" w:space="0" w:color="auto"/>
        <w:right w:val="none" w:sz="0" w:space="0" w:color="auto"/>
      </w:divBdr>
      <w:divsChild>
        <w:div w:id="817191967">
          <w:marLeft w:val="0"/>
          <w:marRight w:val="0"/>
          <w:marTop w:val="0"/>
          <w:marBottom w:val="0"/>
          <w:divBdr>
            <w:top w:val="none" w:sz="0" w:space="0" w:color="auto"/>
            <w:left w:val="none" w:sz="0" w:space="0" w:color="auto"/>
            <w:bottom w:val="none" w:sz="0" w:space="0" w:color="auto"/>
            <w:right w:val="none" w:sz="0" w:space="0" w:color="auto"/>
          </w:divBdr>
        </w:div>
        <w:div w:id="979656602">
          <w:marLeft w:val="0"/>
          <w:marRight w:val="0"/>
          <w:marTop w:val="0"/>
          <w:marBottom w:val="0"/>
          <w:divBdr>
            <w:top w:val="none" w:sz="0" w:space="0" w:color="auto"/>
            <w:left w:val="none" w:sz="0" w:space="0" w:color="auto"/>
            <w:bottom w:val="none" w:sz="0" w:space="0" w:color="auto"/>
            <w:right w:val="none" w:sz="0" w:space="0" w:color="auto"/>
          </w:divBdr>
        </w:div>
        <w:div w:id="797725045">
          <w:marLeft w:val="0"/>
          <w:marRight w:val="0"/>
          <w:marTop w:val="0"/>
          <w:marBottom w:val="0"/>
          <w:divBdr>
            <w:top w:val="none" w:sz="0" w:space="0" w:color="auto"/>
            <w:left w:val="none" w:sz="0" w:space="0" w:color="auto"/>
            <w:bottom w:val="none" w:sz="0" w:space="0" w:color="auto"/>
            <w:right w:val="none" w:sz="0" w:space="0" w:color="auto"/>
          </w:divBdr>
        </w:div>
        <w:div w:id="269820183">
          <w:marLeft w:val="0"/>
          <w:marRight w:val="0"/>
          <w:marTop w:val="0"/>
          <w:marBottom w:val="0"/>
          <w:divBdr>
            <w:top w:val="none" w:sz="0" w:space="0" w:color="auto"/>
            <w:left w:val="none" w:sz="0" w:space="0" w:color="auto"/>
            <w:bottom w:val="none" w:sz="0" w:space="0" w:color="auto"/>
            <w:right w:val="none" w:sz="0" w:space="0" w:color="auto"/>
          </w:divBdr>
        </w:div>
        <w:div w:id="1980987435">
          <w:marLeft w:val="0"/>
          <w:marRight w:val="0"/>
          <w:marTop w:val="0"/>
          <w:marBottom w:val="0"/>
          <w:divBdr>
            <w:top w:val="none" w:sz="0" w:space="0" w:color="auto"/>
            <w:left w:val="none" w:sz="0" w:space="0" w:color="auto"/>
            <w:bottom w:val="none" w:sz="0" w:space="0" w:color="auto"/>
            <w:right w:val="none" w:sz="0" w:space="0" w:color="auto"/>
          </w:divBdr>
        </w:div>
        <w:div w:id="743379826">
          <w:marLeft w:val="0"/>
          <w:marRight w:val="0"/>
          <w:marTop w:val="0"/>
          <w:marBottom w:val="0"/>
          <w:divBdr>
            <w:top w:val="none" w:sz="0" w:space="0" w:color="auto"/>
            <w:left w:val="none" w:sz="0" w:space="0" w:color="auto"/>
            <w:bottom w:val="none" w:sz="0" w:space="0" w:color="auto"/>
            <w:right w:val="none" w:sz="0" w:space="0" w:color="auto"/>
          </w:divBdr>
        </w:div>
      </w:divsChild>
    </w:div>
    <w:div w:id="1070687356">
      <w:bodyDiv w:val="1"/>
      <w:marLeft w:val="0"/>
      <w:marRight w:val="0"/>
      <w:marTop w:val="0"/>
      <w:marBottom w:val="0"/>
      <w:divBdr>
        <w:top w:val="none" w:sz="0" w:space="0" w:color="auto"/>
        <w:left w:val="none" w:sz="0" w:space="0" w:color="auto"/>
        <w:bottom w:val="none" w:sz="0" w:space="0" w:color="auto"/>
        <w:right w:val="none" w:sz="0" w:space="0" w:color="auto"/>
      </w:divBdr>
      <w:divsChild>
        <w:div w:id="380783780">
          <w:marLeft w:val="0"/>
          <w:marRight w:val="0"/>
          <w:marTop w:val="0"/>
          <w:marBottom w:val="0"/>
          <w:divBdr>
            <w:top w:val="none" w:sz="0" w:space="0" w:color="auto"/>
            <w:left w:val="none" w:sz="0" w:space="0" w:color="auto"/>
            <w:bottom w:val="none" w:sz="0" w:space="0" w:color="auto"/>
            <w:right w:val="none" w:sz="0" w:space="0" w:color="auto"/>
          </w:divBdr>
          <w:divsChild>
            <w:div w:id="1470632268">
              <w:marLeft w:val="0"/>
              <w:marRight w:val="0"/>
              <w:marTop w:val="0"/>
              <w:marBottom w:val="0"/>
              <w:divBdr>
                <w:top w:val="none" w:sz="0" w:space="0" w:color="auto"/>
                <w:left w:val="none" w:sz="0" w:space="0" w:color="auto"/>
                <w:bottom w:val="none" w:sz="0" w:space="0" w:color="auto"/>
                <w:right w:val="none" w:sz="0" w:space="0" w:color="auto"/>
              </w:divBdr>
              <w:divsChild>
                <w:div w:id="9398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3002">
      <w:bodyDiv w:val="1"/>
      <w:marLeft w:val="0"/>
      <w:marRight w:val="0"/>
      <w:marTop w:val="0"/>
      <w:marBottom w:val="0"/>
      <w:divBdr>
        <w:top w:val="none" w:sz="0" w:space="0" w:color="auto"/>
        <w:left w:val="none" w:sz="0" w:space="0" w:color="auto"/>
        <w:bottom w:val="none" w:sz="0" w:space="0" w:color="auto"/>
        <w:right w:val="none" w:sz="0" w:space="0" w:color="auto"/>
      </w:divBdr>
    </w:div>
    <w:div w:id="1613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Calvert</dc:creator>
  <cp:keywords/>
  <dc:description/>
  <cp:lastModifiedBy>David A Calvert</cp:lastModifiedBy>
  <cp:revision>13</cp:revision>
  <dcterms:created xsi:type="dcterms:W3CDTF">2021-04-22T17:59:00Z</dcterms:created>
  <dcterms:modified xsi:type="dcterms:W3CDTF">2022-01-17T17:01:00Z</dcterms:modified>
</cp:coreProperties>
</file>