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A99D7" w14:textId="1F2CEEB1" w:rsidR="00E701F9" w:rsidRDefault="00E701F9" w:rsidP="00E701F9">
      <w:pPr>
        <w:spacing w:before="61"/>
        <w:ind w:left="3202" w:right="2949"/>
        <w:jc w:val="center"/>
        <w:rPr>
          <w:rFonts w:cs="Calibri"/>
        </w:rPr>
      </w:pPr>
      <w:r>
        <w:rPr>
          <w:rFonts w:cs="Calibri"/>
          <w:b/>
          <w:bCs/>
          <w:color w:val="0070C0"/>
        </w:rPr>
        <w:t>School</w:t>
      </w:r>
      <w:r>
        <w:rPr>
          <w:rFonts w:cs="Calibri"/>
          <w:b/>
          <w:bCs/>
          <w:color w:val="0070C0"/>
          <w:spacing w:val="-5"/>
        </w:rPr>
        <w:t xml:space="preserve"> </w:t>
      </w:r>
      <w:r>
        <w:rPr>
          <w:rFonts w:cs="Calibri"/>
          <w:b/>
          <w:bCs/>
          <w:color w:val="0070C0"/>
        </w:rPr>
        <w:t>o</w:t>
      </w:r>
      <w:r>
        <w:rPr>
          <w:rFonts w:cs="Calibri"/>
          <w:b/>
          <w:bCs/>
          <w:color w:val="0070C0"/>
          <w:spacing w:val="1"/>
        </w:rPr>
        <w:t>f</w:t>
      </w:r>
      <w:r>
        <w:rPr>
          <w:rFonts w:cs="Calibri"/>
          <w:b/>
          <w:bCs/>
          <w:color w:val="0070C0"/>
          <w:spacing w:val="-2"/>
        </w:rPr>
        <w:t xml:space="preserve"> </w:t>
      </w:r>
      <w:r>
        <w:rPr>
          <w:rFonts w:cs="Calibri"/>
          <w:b/>
          <w:bCs/>
          <w:color w:val="0070C0"/>
        </w:rPr>
        <w:t>Computer</w:t>
      </w:r>
      <w:r>
        <w:rPr>
          <w:rFonts w:cs="Calibri"/>
          <w:b/>
          <w:bCs/>
          <w:color w:val="0070C0"/>
          <w:spacing w:val="-5"/>
        </w:rPr>
        <w:t xml:space="preserve"> </w:t>
      </w:r>
      <w:r>
        <w:rPr>
          <w:rFonts w:cs="Calibri"/>
          <w:b/>
          <w:bCs/>
          <w:color w:val="0070C0"/>
        </w:rPr>
        <w:t>Scienc</w:t>
      </w:r>
      <w:r>
        <w:rPr>
          <w:rFonts w:cs="Calibri"/>
          <w:b/>
          <w:bCs/>
          <w:color w:val="0070C0"/>
          <w:spacing w:val="-1"/>
        </w:rPr>
        <w:t>e</w:t>
      </w:r>
      <w:r>
        <w:rPr>
          <w:rFonts w:cs="Calibri"/>
          <w:b/>
          <w:bCs/>
          <w:color w:val="0070C0"/>
        </w:rPr>
        <w:t xml:space="preserve"> Council</w:t>
      </w:r>
      <w:r>
        <w:rPr>
          <w:rFonts w:cs="Calibri"/>
          <w:b/>
          <w:bCs/>
          <w:color w:val="0070C0"/>
          <w:spacing w:val="-5"/>
        </w:rPr>
        <w:t xml:space="preserve"> </w:t>
      </w:r>
      <w:r>
        <w:rPr>
          <w:rFonts w:cs="Calibri"/>
          <w:b/>
          <w:bCs/>
          <w:color w:val="0070C0"/>
        </w:rPr>
        <w:t>Meeting</w:t>
      </w:r>
      <w:r>
        <w:rPr>
          <w:rFonts w:cs="Calibri"/>
          <w:b/>
          <w:bCs/>
          <w:color w:val="0070C0"/>
          <w:spacing w:val="-3"/>
        </w:rPr>
        <w:t xml:space="preserve"> </w:t>
      </w:r>
      <w:r>
        <w:rPr>
          <w:rFonts w:cs="Calibri"/>
          <w:b/>
          <w:bCs/>
          <w:color w:val="0070C0"/>
          <w:w w:val="99"/>
        </w:rPr>
        <w:t>Minut</w:t>
      </w:r>
      <w:r>
        <w:rPr>
          <w:rFonts w:cs="Calibri"/>
          <w:b/>
          <w:bCs/>
          <w:color w:val="0070C0"/>
        </w:rPr>
        <w:t>e</w:t>
      </w:r>
      <w:r>
        <w:rPr>
          <w:rFonts w:cs="Calibri"/>
          <w:b/>
          <w:bCs/>
          <w:color w:val="0070C0"/>
          <w:w w:val="99"/>
        </w:rPr>
        <w:t>s</w:t>
      </w:r>
      <w:r>
        <w:rPr>
          <w:rFonts w:cs="Calibri"/>
          <w:b/>
          <w:bCs/>
          <w:color w:val="0070C0"/>
        </w:rPr>
        <w:t xml:space="preserve"> </w:t>
      </w:r>
      <w:r>
        <w:rPr>
          <w:rFonts w:cs="Calibri"/>
          <w:b/>
          <w:bCs/>
          <w:color w:val="0070C0"/>
          <w:w w:val="99"/>
        </w:rPr>
        <w:t xml:space="preserve">Tuesday, </w:t>
      </w:r>
      <w:r w:rsidR="00D85391">
        <w:rPr>
          <w:rFonts w:cs="Calibri"/>
          <w:b/>
          <w:bCs/>
          <w:color w:val="0070C0"/>
          <w:w w:val="99"/>
        </w:rPr>
        <w:t>March</w:t>
      </w:r>
      <w:r w:rsidR="00876945">
        <w:rPr>
          <w:rFonts w:cs="Calibri"/>
          <w:b/>
          <w:bCs/>
          <w:color w:val="0070C0"/>
          <w:w w:val="99"/>
        </w:rPr>
        <w:t xml:space="preserve"> 26th</w:t>
      </w:r>
      <w:r>
        <w:rPr>
          <w:rFonts w:cs="Calibri"/>
          <w:b/>
          <w:bCs/>
          <w:color w:val="0070C0"/>
          <w:w w:val="99"/>
        </w:rPr>
        <w:t>, 201</w:t>
      </w:r>
      <w:r w:rsidR="0049796F">
        <w:rPr>
          <w:rFonts w:cs="Calibri"/>
          <w:b/>
          <w:bCs/>
          <w:color w:val="0070C0"/>
          <w:w w:val="99"/>
        </w:rPr>
        <w:t>9</w:t>
      </w:r>
      <w:r>
        <w:rPr>
          <w:rFonts w:cs="Calibri"/>
          <w:b/>
          <w:bCs/>
          <w:color w:val="0070C0"/>
        </w:rPr>
        <w:t xml:space="preserve"> </w:t>
      </w:r>
    </w:p>
    <w:p w14:paraId="76CCBEC5" w14:textId="77777777" w:rsidR="00E701F9" w:rsidRPr="00424636" w:rsidRDefault="00E701F9" w:rsidP="00E701F9">
      <w:pPr>
        <w:spacing w:line="281" w:lineRule="exact"/>
        <w:ind w:left="3549" w:right="3297"/>
        <w:jc w:val="center"/>
        <w:rPr>
          <w:rFonts w:cs="Calibri"/>
        </w:rPr>
      </w:pPr>
      <w:r w:rsidRPr="00424636">
        <w:rPr>
          <w:rFonts w:cs="Calibri"/>
          <w:w w:val="99"/>
        </w:rPr>
        <w:t>1:00</w:t>
      </w:r>
      <w:r w:rsidRPr="00424636">
        <w:rPr>
          <w:rFonts w:cs="Calibri"/>
        </w:rPr>
        <w:t>-</w:t>
      </w:r>
      <w:r w:rsidRPr="00424636">
        <w:rPr>
          <w:rFonts w:cs="Calibri"/>
          <w:w w:val="99"/>
        </w:rPr>
        <w:t>2:30</w:t>
      </w:r>
      <w:r w:rsidRPr="00424636">
        <w:rPr>
          <w:rFonts w:cs="Calibri"/>
        </w:rPr>
        <w:t>p</w:t>
      </w:r>
      <w:r w:rsidRPr="00424636">
        <w:rPr>
          <w:rFonts w:cs="Calibri"/>
          <w:w w:val="99"/>
        </w:rPr>
        <w:t>m,</w:t>
      </w:r>
      <w:r w:rsidRPr="00424636">
        <w:rPr>
          <w:rFonts w:cs="Calibri"/>
        </w:rPr>
        <w:t xml:space="preserve"> REY</w:t>
      </w:r>
      <w:r w:rsidRPr="00424636">
        <w:rPr>
          <w:rFonts w:cs="Calibri"/>
          <w:w w:val="99"/>
        </w:rPr>
        <w:t>N</w:t>
      </w:r>
      <w:r w:rsidRPr="00424636">
        <w:rPr>
          <w:rFonts w:cs="Calibri"/>
        </w:rPr>
        <w:t xml:space="preserve"> </w:t>
      </w:r>
      <w:r w:rsidRPr="00424636">
        <w:rPr>
          <w:rFonts w:cs="Calibri"/>
          <w:w w:val="99"/>
        </w:rPr>
        <w:t>1101</w:t>
      </w:r>
      <w:r w:rsidRPr="00424636">
        <w:rPr>
          <w:rFonts w:cs="Calibri"/>
        </w:rPr>
        <w:t xml:space="preserve"> </w:t>
      </w:r>
    </w:p>
    <w:p w14:paraId="27BF85ED" w14:textId="77777777" w:rsidR="00E701F9" w:rsidRPr="00D85391" w:rsidRDefault="00E701F9" w:rsidP="00E701F9">
      <w:pPr>
        <w:spacing w:before="6" w:line="280" w:lineRule="exact"/>
        <w:rPr>
          <w:sz w:val="28"/>
          <w:szCs w:val="28"/>
          <w:highlight w:val="yellow"/>
        </w:rPr>
      </w:pPr>
    </w:p>
    <w:p w14:paraId="302246B5" w14:textId="77777777" w:rsidR="0061404A" w:rsidRPr="00337142" w:rsidRDefault="00E701F9" w:rsidP="0061404A">
      <w:pPr>
        <w:spacing w:before="18"/>
        <w:ind w:left="119" w:right="522"/>
        <w:jc w:val="both"/>
        <w:rPr>
          <w:rFonts w:cs="Calibri"/>
          <w:color w:val="0070C0"/>
        </w:rPr>
      </w:pPr>
      <w:r w:rsidRPr="00337142">
        <w:rPr>
          <w:rFonts w:cs="Calibri"/>
          <w:b/>
          <w:bCs/>
          <w:color w:val="0070C0"/>
          <w:u w:val="single" w:color="0070C0"/>
        </w:rPr>
        <w:t>Present</w:t>
      </w:r>
      <w:r w:rsidRPr="00337142">
        <w:rPr>
          <w:rFonts w:cs="Calibri"/>
          <w:b/>
          <w:bCs/>
          <w:color w:val="0070C0"/>
          <w:spacing w:val="-1"/>
          <w:u w:val="single" w:color="0070C0"/>
        </w:rPr>
        <w:t xml:space="preserve"> </w:t>
      </w:r>
      <w:r w:rsidRPr="00337142">
        <w:rPr>
          <w:rFonts w:cs="Calibri"/>
          <w:color w:val="0070C0"/>
        </w:rPr>
        <w:t xml:space="preserve">–  </w:t>
      </w:r>
    </w:p>
    <w:p w14:paraId="30EA595D" w14:textId="4A2C1846" w:rsidR="00337142" w:rsidRPr="00337142" w:rsidRDefault="00E701F9" w:rsidP="00337142">
      <w:pPr>
        <w:spacing w:before="18"/>
        <w:ind w:left="119" w:right="522"/>
        <w:jc w:val="both"/>
        <w:rPr>
          <w:rFonts w:cs="Calibri"/>
          <w:color w:val="000000"/>
        </w:rPr>
      </w:pPr>
      <w:r w:rsidRPr="00337142">
        <w:rPr>
          <w:rFonts w:cs="Calibri"/>
          <w:b/>
          <w:bCs/>
          <w:i/>
          <w:color w:val="0070C0"/>
        </w:rPr>
        <w:t>Faculty</w:t>
      </w:r>
      <w:r w:rsidRPr="00337142">
        <w:rPr>
          <w:rFonts w:cs="Calibri"/>
          <w:b/>
          <w:bCs/>
          <w:color w:val="0070C0"/>
        </w:rPr>
        <w:t>:</w:t>
      </w:r>
      <w:r w:rsidR="00337142" w:rsidRPr="00337142">
        <w:rPr>
          <w:rFonts w:cs="Calibri"/>
          <w:b/>
          <w:bCs/>
          <w:color w:val="0070C0"/>
        </w:rPr>
        <w:t xml:space="preserve"> </w:t>
      </w:r>
      <w:r w:rsidRPr="00337142">
        <w:rPr>
          <w:rFonts w:cs="Calibri"/>
          <w:color w:val="000000"/>
        </w:rPr>
        <w:t xml:space="preserve">L. </w:t>
      </w:r>
      <w:proofErr w:type="spellStart"/>
      <w:r w:rsidRPr="00337142">
        <w:rPr>
          <w:rFonts w:cs="Calibri"/>
          <w:color w:val="000000"/>
        </w:rPr>
        <w:t>Antonie</w:t>
      </w:r>
      <w:proofErr w:type="spellEnd"/>
      <w:r w:rsidRPr="00337142">
        <w:rPr>
          <w:rFonts w:cs="Calibri"/>
          <w:color w:val="000000"/>
        </w:rPr>
        <w:t>,</w:t>
      </w:r>
      <w:r w:rsidRPr="00337142">
        <w:rPr>
          <w:rFonts w:cs="Calibri"/>
          <w:color w:val="000000"/>
          <w:spacing w:val="-3"/>
        </w:rPr>
        <w:t xml:space="preserve"> </w:t>
      </w:r>
      <w:r w:rsidR="00F856E3" w:rsidRPr="00337142">
        <w:rPr>
          <w:rFonts w:cs="Calibri"/>
          <w:color w:val="000000"/>
        </w:rPr>
        <w:t xml:space="preserve">D. Calvert, R. </w:t>
      </w:r>
      <w:proofErr w:type="spellStart"/>
      <w:r w:rsidR="00F856E3" w:rsidRPr="00337142">
        <w:rPr>
          <w:rFonts w:cs="Calibri"/>
          <w:color w:val="000000"/>
        </w:rPr>
        <w:t>Chatu</w:t>
      </w:r>
      <w:r w:rsidR="00F856E3" w:rsidRPr="00337142">
        <w:rPr>
          <w:rFonts w:cs="Calibri"/>
          <w:color w:val="000000"/>
          <w:w w:val="99"/>
        </w:rPr>
        <w:t>rve</w:t>
      </w:r>
      <w:r w:rsidR="00F856E3" w:rsidRPr="00337142">
        <w:rPr>
          <w:rFonts w:cs="Calibri"/>
          <w:color w:val="000000"/>
        </w:rPr>
        <w:t>di</w:t>
      </w:r>
      <w:proofErr w:type="spellEnd"/>
      <w:r w:rsidR="00F856E3" w:rsidRPr="00337142">
        <w:rPr>
          <w:rFonts w:cs="Calibri"/>
          <w:color w:val="000000"/>
          <w:w w:val="99"/>
        </w:rPr>
        <w:t>,</w:t>
      </w:r>
      <w:r w:rsidR="00F856E3" w:rsidRPr="00337142">
        <w:rPr>
          <w:rFonts w:cs="Calibri"/>
          <w:color w:val="000000"/>
        </w:rPr>
        <w:t xml:space="preserve"> </w:t>
      </w:r>
      <w:r w:rsidR="00F856E3" w:rsidRPr="00337142">
        <w:rPr>
          <w:rFonts w:cs="Calibri"/>
          <w:color w:val="000000"/>
          <w:spacing w:val="-5"/>
        </w:rPr>
        <w:t>D</w:t>
      </w:r>
      <w:r w:rsidR="00F856E3" w:rsidRPr="00337142">
        <w:rPr>
          <w:rFonts w:cs="Calibri"/>
          <w:color w:val="000000"/>
        </w:rPr>
        <w:t>. Chiu</w:t>
      </w:r>
      <w:r w:rsidR="00F856E3" w:rsidRPr="00337142">
        <w:rPr>
          <w:rFonts w:cs="Calibri"/>
          <w:color w:val="000000"/>
          <w:spacing w:val="-1"/>
        </w:rPr>
        <w:t xml:space="preserve">, </w:t>
      </w:r>
      <w:r w:rsidR="00944B62" w:rsidRPr="00337142">
        <w:rPr>
          <w:rFonts w:cs="Calibri"/>
          <w:color w:val="000000"/>
        </w:rPr>
        <w:t xml:space="preserve">R. Dara, </w:t>
      </w:r>
      <w:r w:rsidR="006665CC" w:rsidRPr="00337142">
        <w:rPr>
          <w:rFonts w:cs="Calibri"/>
          <w:color w:val="000000"/>
        </w:rPr>
        <w:t>A.</w:t>
      </w:r>
      <w:r w:rsidR="006665CC" w:rsidRPr="00337142">
        <w:rPr>
          <w:rFonts w:cs="Calibri"/>
          <w:color w:val="000000"/>
          <w:spacing w:val="-1"/>
        </w:rPr>
        <w:t xml:space="preserve"> </w:t>
      </w:r>
      <w:proofErr w:type="spellStart"/>
      <w:r w:rsidR="006665CC" w:rsidRPr="00337142">
        <w:rPr>
          <w:rFonts w:cs="Calibri"/>
          <w:color w:val="000000"/>
        </w:rPr>
        <w:t>Dehghantanha</w:t>
      </w:r>
      <w:proofErr w:type="spellEnd"/>
      <w:r w:rsidR="006665CC" w:rsidRPr="00337142">
        <w:rPr>
          <w:rFonts w:cs="Calibri"/>
          <w:color w:val="000000"/>
          <w:spacing w:val="-3"/>
        </w:rPr>
        <w:t xml:space="preserve">, </w:t>
      </w:r>
      <w:r w:rsidR="0061404A" w:rsidRPr="00337142">
        <w:rPr>
          <w:rFonts w:cs="Calibri"/>
          <w:color w:val="000000"/>
        </w:rPr>
        <w:t xml:space="preserve">D. </w:t>
      </w:r>
      <w:proofErr w:type="spellStart"/>
      <w:r w:rsidR="0061404A" w:rsidRPr="00337142">
        <w:rPr>
          <w:rFonts w:cs="Calibri"/>
          <w:color w:val="000000"/>
        </w:rPr>
        <w:t>Flatla</w:t>
      </w:r>
      <w:proofErr w:type="spellEnd"/>
      <w:r w:rsidR="0061404A" w:rsidRPr="00337142">
        <w:rPr>
          <w:rFonts w:cs="Calibri"/>
          <w:color w:val="000000"/>
        </w:rPr>
        <w:t>,</w:t>
      </w:r>
      <w:r w:rsidR="00337142">
        <w:rPr>
          <w:rFonts w:cs="Calibri"/>
          <w:color w:val="000000"/>
          <w:spacing w:val="-1"/>
        </w:rPr>
        <w:t xml:space="preserve"> </w:t>
      </w:r>
      <w:r w:rsidR="007A0A15" w:rsidRPr="00337142">
        <w:rPr>
          <w:rFonts w:cs="Calibri"/>
          <w:color w:val="000000"/>
        </w:rPr>
        <w:t xml:space="preserve">G. Grewal, </w:t>
      </w:r>
      <w:r w:rsidR="006665CC" w:rsidRPr="00337142">
        <w:rPr>
          <w:rFonts w:cs="Calibri"/>
          <w:color w:val="000000"/>
        </w:rPr>
        <w:t>A.</w:t>
      </w:r>
      <w:r w:rsidR="006665CC" w:rsidRPr="00337142">
        <w:rPr>
          <w:rFonts w:cs="Calibri"/>
          <w:color w:val="000000"/>
          <w:spacing w:val="-1"/>
        </w:rPr>
        <w:t xml:space="preserve"> </w:t>
      </w:r>
      <w:r w:rsidR="006665CC" w:rsidRPr="00337142">
        <w:rPr>
          <w:rFonts w:cs="Calibri"/>
          <w:color w:val="000000"/>
        </w:rPr>
        <w:t xml:space="preserve">Hamilton-Wright, H. Khan, </w:t>
      </w:r>
      <w:r w:rsidR="00F856E3" w:rsidRPr="00337142">
        <w:rPr>
          <w:rFonts w:cs="Calibri"/>
          <w:color w:val="000000"/>
        </w:rPr>
        <w:t xml:space="preserve">S. Kremer, </w:t>
      </w:r>
      <w:r w:rsidR="00337142">
        <w:rPr>
          <w:rFonts w:cs="Calibri"/>
          <w:color w:val="000000"/>
        </w:rPr>
        <w:t xml:space="preserve">X. Lin, </w:t>
      </w:r>
      <w:r w:rsidR="006665CC" w:rsidRPr="00337142">
        <w:rPr>
          <w:rFonts w:cs="Calibri"/>
          <w:color w:val="000000"/>
        </w:rPr>
        <w:t>J.</w:t>
      </w:r>
      <w:r w:rsidR="006665CC" w:rsidRPr="00337142">
        <w:rPr>
          <w:rFonts w:cs="Calibri"/>
          <w:color w:val="000000"/>
          <w:spacing w:val="-1"/>
        </w:rPr>
        <w:t xml:space="preserve"> </w:t>
      </w:r>
      <w:proofErr w:type="spellStart"/>
      <w:r w:rsidR="006665CC" w:rsidRPr="00337142">
        <w:rPr>
          <w:rFonts w:cs="Calibri"/>
          <w:color w:val="000000"/>
        </w:rPr>
        <w:t>McCuaig</w:t>
      </w:r>
      <w:proofErr w:type="spellEnd"/>
      <w:r w:rsidR="006665CC" w:rsidRPr="00337142">
        <w:rPr>
          <w:rFonts w:cs="Calibri"/>
          <w:color w:val="000000"/>
        </w:rPr>
        <w:t>,</w:t>
      </w:r>
      <w:r w:rsidR="003500BC" w:rsidRPr="00337142">
        <w:rPr>
          <w:rFonts w:cs="Calibri"/>
          <w:color w:val="000000"/>
        </w:rPr>
        <w:t xml:space="preserve"> </w:t>
      </w:r>
      <w:r w:rsidR="00337142" w:rsidRPr="00337142">
        <w:rPr>
          <w:rFonts w:cs="Calibri"/>
          <w:color w:val="000000"/>
        </w:rPr>
        <w:t xml:space="preserve">C. </w:t>
      </w:r>
      <w:proofErr w:type="spellStart"/>
      <w:r w:rsidR="00337142" w:rsidRPr="00337142">
        <w:rPr>
          <w:rFonts w:cs="Calibri"/>
          <w:color w:val="000000"/>
        </w:rPr>
        <w:t>Obimbo</w:t>
      </w:r>
      <w:proofErr w:type="spellEnd"/>
      <w:r w:rsidR="00337142" w:rsidRPr="00337142">
        <w:rPr>
          <w:rFonts w:cs="Calibri"/>
          <w:color w:val="000000"/>
        </w:rPr>
        <w:t xml:space="preserve">, </w:t>
      </w:r>
      <w:r w:rsidR="00337142" w:rsidRPr="00337142">
        <w:rPr>
          <w:rFonts w:cs="Calibri"/>
          <w:w w:val="99"/>
        </w:rPr>
        <w:t>J</w:t>
      </w:r>
      <w:r w:rsidR="00337142" w:rsidRPr="00337142">
        <w:rPr>
          <w:rFonts w:cs="Calibri"/>
        </w:rPr>
        <w:t>. S</w:t>
      </w:r>
      <w:r w:rsidR="00337142" w:rsidRPr="00337142">
        <w:rPr>
          <w:rFonts w:cs="Calibri"/>
          <w:w w:val="99"/>
        </w:rPr>
        <w:t>aw</w:t>
      </w:r>
      <w:r w:rsidR="00337142" w:rsidRPr="00337142">
        <w:rPr>
          <w:rFonts w:cs="Calibri"/>
        </w:rPr>
        <w:t>ad</w:t>
      </w:r>
      <w:r w:rsidR="00337142" w:rsidRPr="00337142">
        <w:rPr>
          <w:rFonts w:cs="Calibri"/>
          <w:w w:val="99"/>
        </w:rPr>
        <w:t>a,</w:t>
      </w:r>
      <w:r w:rsidR="00337142" w:rsidRPr="00337142">
        <w:rPr>
          <w:rFonts w:cs="Calibri"/>
        </w:rPr>
        <w:t xml:space="preserve"> S. S</w:t>
      </w:r>
      <w:r w:rsidR="00337142" w:rsidRPr="00337142">
        <w:rPr>
          <w:rFonts w:cs="Calibri"/>
          <w:w w:val="99"/>
        </w:rPr>
        <w:t>c</w:t>
      </w:r>
      <w:r w:rsidR="00337142" w:rsidRPr="00337142">
        <w:rPr>
          <w:rFonts w:cs="Calibri"/>
        </w:rPr>
        <w:t>o</w:t>
      </w:r>
      <w:r w:rsidR="00337142" w:rsidRPr="00337142">
        <w:rPr>
          <w:rFonts w:cs="Calibri"/>
          <w:w w:val="99"/>
        </w:rPr>
        <w:t xml:space="preserve">tt, </w:t>
      </w:r>
      <w:r w:rsidR="00337142" w:rsidRPr="00337142">
        <w:rPr>
          <w:rFonts w:cs="Calibri"/>
        </w:rPr>
        <w:t>F. Son</w:t>
      </w:r>
      <w:r w:rsidR="00337142" w:rsidRPr="00337142">
        <w:rPr>
          <w:rFonts w:cs="Calibri"/>
          <w:spacing w:val="-1"/>
        </w:rPr>
        <w:t>g</w:t>
      </w:r>
      <w:r w:rsidR="00337142" w:rsidRPr="00337142">
        <w:rPr>
          <w:rFonts w:cs="Calibri"/>
          <w:color w:val="000000"/>
          <w:w w:val="99"/>
        </w:rPr>
        <w:t>,</w:t>
      </w:r>
      <w:r w:rsidR="00337142" w:rsidRPr="00337142">
        <w:rPr>
          <w:rFonts w:cs="Calibri"/>
          <w:color w:val="000000"/>
        </w:rPr>
        <w:t xml:space="preserve"> D. S</w:t>
      </w:r>
      <w:r w:rsidR="00337142" w:rsidRPr="00337142">
        <w:rPr>
          <w:rFonts w:cs="Calibri"/>
          <w:color w:val="000000"/>
          <w:w w:val="99"/>
        </w:rPr>
        <w:t xml:space="preserve">tacey, </w:t>
      </w:r>
      <w:r w:rsidR="00337142" w:rsidRPr="00337142">
        <w:rPr>
          <w:rFonts w:cs="Calibri"/>
        </w:rPr>
        <w:t xml:space="preserve">F. </w:t>
      </w:r>
      <w:r w:rsidR="00337142" w:rsidRPr="00337142">
        <w:rPr>
          <w:rFonts w:cs="Calibri"/>
          <w:w w:val="99"/>
        </w:rPr>
        <w:t>W</w:t>
      </w:r>
      <w:r w:rsidR="00337142" w:rsidRPr="00337142">
        <w:rPr>
          <w:rFonts w:cs="Calibri"/>
        </w:rPr>
        <w:t>an</w:t>
      </w:r>
      <w:r w:rsidR="00337142" w:rsidRPr="00337142">
        <w:rPr>
          <w:rFonts w:cs="Calibri"/>
          <w:w w:val="99"/>
        </w:rPr>
        <w:t xml:space="preserve">g, </w:t>
      </w:r>
      <w:r w:rsidR="00337142" w:rsidRPr="00337142">
        <w:rPr>
          <w:rFonts w:cs="Calibri"/>
        </w:rPr>
        <w:t>Y. Xian</w:t>
      </w:r>
      <w:r w:rsidR="00337142" w:rsidRPr="00337142">
        <w:rPr>
          <w:rFonts w:cs="Calibri"/>
          <w:w w:val="99"/>
        </w:rPr>
        <w:t>g</w:t>
      </w:r>
      <w:r w:rsidR="00337142" w:rsidRPr="00337142">
        <w:rPr>
          <w:rFonts w:cs="Calibri"/>
        </w:rPr>
        <w:t xml:space="preserve"> (In</w:t>
      </w:r>
      <w:r w:rsidR="00337142" w:rsidRPr="00337142">
        <w:rPr>
          <w:rFonts w:cs="Calibri"/>
          <w:w w:val="99"/>
        </w:rPr>
        <w:t>ter</w:t>
      </w:r>
      <w:r w:rsidR="00337142" w:rsidRPr="00337142">
        <w:rPr>
          <w:rFonts w:cs="Calibri"/>
        </w:rPr>
        <w:t>i</w:t>
      </w:r>
      <w:r w:rsidR="00337142" w:rsidRPr="00337142">
        <w:rPr>
          <w:rFonts w:cs="Calibri"/>
          <w:w w:val="99"/>
        </w:rPr>
        <w:t>m</w:t>
      </w:r>
      <w:r w:rsidR="00337142" w:rsidRPr="00337142">
        <w:rPr>
          <w:rFonts w:cs="Calibri"/>
        </w:rPr>
        <w:t xml:space="preserve"> Di</w:t>
      </w:r>
      <w:r w:rsidR="00337142" w:rsidRPr="00337142">
        <w:rPr>
          <w:rFonts w:cs="Calibri"/>
          <w:w w:val="99"/>
        </w:rPr>
        <w:t>rec</w:t>
      </w:r>
      <w:r w:rsidR="00337142" w:rsidRPr="00337142">
        <w:rPr>
          <w:rFonts w:cs="Calibri"/>
        </w:rPr>
        <w:t>to</w:t>
      </w:r>
      <w:r w:rsidR="00337142" w:rsidRPr="00337142">
        <w:rPr>
          <w:rFonts w:cs="Calibri"/>
          <w:w w:val="99"/>
        </w:rPr>
        <w:t>r</w:t>
      </w:r>
      <w:r w:rsidR="00337142" w:rsidRPr="00337142">
        <w:rPr>
          <w:rFonts w:cs="Calibri"/>
        </w:rPr>
        <w:t>)</w:t>
      </w:r>
      <w:r w:rsidR="00337142" w:rsidRPr="00337142">
        <w:rPr>
          <w:rFonts w:cs="Calibri"/>
          <w:w w:val="99"/>
        </w:rPr>
        <w:t>;</w:t>
      </w:r>
    </w:p>
    <w:p w14:paraId="7CF357F2" w14:textId="6670FEF1" w:rsidR="00E701F9" w:rsidRPr="00337142" w:rsidRDefault="00E701F9" w:rsidP="00337142">
      <w:pPr>
        <w:ind w:left="119" w:right="80"/>
        <w:rPr>
          <w:rFonts w:cs="Calibri"/>
        </w:rPr>
      </w:pPr>
      <w:r w:rsidRPr="00337142">
        <w:rPr>
          <w:rFonts w:cs="Calibri"/>
          <w:b/>
          <w:bCs/>
          <w:i/>
          <w:color w:val="0070C0"/>
        </w:rPr>
        <w:t>Staff:</w:t>
      </w:r>
      <w:r w:rsidRPr="00337142">
        <w:rPr>
          <w:rFonts w:cs="Calibri"/>
          <w:color w:val="0070C0"/>
          <w:spacing w:val="-1"/>
        </w:rPr>
        <w:t xml:space="preserve"> </w:t>
      </w:r>
      <w:r w:rsidRPr="00337142">
        <w:rPr>
          <w:rFonts w:cs="Calibri"/>
          <w:color w:val="000000"/>
        </w:rPr>
        <w:t xml:space="preserve">O. </w:t>
      </w:r>
      <w:proofErr w:type="spellStart"/>
      <w:r w:rsidRPr="00337142">
        <w:rPr>
          <w:rFonts w:cs="Calibri"/>
          <w:color w:val="000000"/>
        </w:rPr>
        <w:t>Adesina</w:t>
      </w:r>
      <w:proofErr w:type="spellEnd"/>
      <w:r w:rsidRPr="00337142">
        <w:rPr>
          <w:rFonts w:cs="Calibri"/>
          <w:color w:val="000000"/>
        </w:rPr>
        <w:t>,</w:t>
      </w:r>
      <w:r w:rsidRPr="00337142">
        <w:rPr>
          <w:rFonts w:cs="Calibri"/>
          <w:color w:val="000000"/>
          <w:spacing w:val="-4"/>
        </w:rPr>
        <w:t xml:space="preserve"> </w:t>
      </w:r>
      <w:r w:rsidRPr="00337142">
        <w:rPr>
          <w:rFonts w:cs="Calibri"/>
          <w:color w:val="000000"/>
        </w:rPr>
        <w:t xml:space="preserve">D. </w:t>
      </w:r>
      <w:proofErr w:type="spellStart"/>
      <w:r w:rsidRPr="00337142">
        <w:rPr>
          <w:rFonts w:cs="Calibri"/>
          <w:color w:val="000000"/>
        </w:rPr>
        <w:t>Byart</w:t>
      </w:r>
      <w:proofErr w:type="spellEnd"/>
      <w:r w:rsidRPr="00337142">
        <w:rPr>
          <w:rFonts w:cs="Calibri"/>
          <w:color w:val="000000"/>
        </w:rPr>
        <w:t>,</w:t>
      </w:r>
      <w:r w:rsidRPr="00337142">
        <w:rPr>
          <w:rFonts w:cs="Calibri"/>
          <w:color w:val="000000"/>
          <w:spacing w:val="-6"/>
        </w:rPr>
        <w:t xml:space="preserve"> </w:t>
      </w:r>
      <w:r w:rsidRPr="00337142">
        <w:rPr>
          <w:rFonts w:cs="Calibri"/>
          <w:color w:val="000000"/>
        </w:rPr>
        <w:t>K.</w:t>
      </w:r>
      <w:r w:rsidRPr="00337142">
        <w:rPr>
          <w:rFonts w:cs="Calibri"/>
          <w:color w:val="000000"/>
          <w:spacing w:val="-1"/>
        </w:rPr>
        <w:t xml:space="preserve"> </w:t>
      </w:r>
      <w:r w:rsidRPr="00337142">
        <w:rPr>
          <w:rFonts w:cs="Calibri"/>
          <w:color w:val="000000"/>
        </w:rPr>
        <w:t>Gardiner</w:t>
      </w:r>
      <w:r w:rsidRPr="00337142">
        <w:rPr>
          <w:rFonts w:cs="Calibri"/>
          <w:color w:val="000000"/>
          <w:spacing w:val="-6"/>
        </w:rPr>
        <w:t xml:space="preserve"> </w:t>
      </w:r>
      <w:r w:rsidRPr="00337142">
        <w:rPr>
          <w:rFonts w:cs="Calibri"/>
          <w:color w:val="000000"/>
        </w:rPr>
        <w:t>(recording</w:t>
      </w:r>
      <w:r w:rsidRPr="00337142">
        <w:rPr>
          <w:rFonts w:cs="Calibri"/>
          <w:color w:val="000000"/>
          <w:spacing w:val="-5"/>
        </w:rPr>
        <w:t xml:space="preserve"> </w:t>
      </w:r>
      <w:r w:rsidRPr="00337142">
        <w:rPr>
          <w:rFonts w:cs="Calibri"/>
          <w:color w:val="000000"/>
        </w:rPr>
        <w:t>secretary),</w:t>
      </w:r>
      <w:r w:rsidRPr="00337142">
        <w:rPr>
          <w:rFonts w:cs="Calibri"/>
          <w:color w:val="000000"/>
          <w:spacing w:val="-9"/>
        </w:rPr>
        <w:t xml:space="preserve"> </w:t>
      </w:r>
      <w:r w:rsidR="007A0A15" w:rsidRPr="00337142">
        <w:rPr>
          <w:rFonts w:cs="Calibri"/>
          <w:color w:val="000000"/>
          <w:spacing w:val="-9"/>
        </w:rPr>
        <w:t xml:space="preserve">C. </w:t>
      </w:r>
      <w:proofErr w:type="spellStart"/>
      <w:proofErr w:type="gramStart"/>
      <w:r w:rsidR="007A0A15" w:rsidRPr="00337142">
        <w:rPr>
          <w:rFonts w:cs="Calibri"/>
          <w:color w:val="000000"/>
          <w:spacing w:val="-9"/>
        </w:rPr>
        <w:t>Hosker</w:t>
      </w:r>
      <w:proofErr w:type="spellEnd"/>
      <w:r w:rsidR="007A0A15" w:rsidRPr="00337142">
        <w:rPr>
          <w:rFonts w:cs="Calibri"/>
          <w:color w:val="000000"/>
          <w:spacing w:val="-9"/>
        </w:rPr>
        <w:t xml:space="preserve">, </w:t>
      </w:r>
      <w:r w:rsidR="00337142" w:rsidRPr="00337142">
        <w:rPr>
          <w:rFonts w:cs="Calibri"/>
          <w:color w:val="000000"/>
          <w:spacing w:val="-9"/>
        </w:rPr>
        <w:t xml:space="preserve"> </w:t>
      </w:r>
      <w:r w:rsidR="00337142" w:rsidRPr="00337142">
        <w:rPr>
          <w:rFonts w:cs="Calibri"/>
          <w:color w:val="000000"/>
        </w:rPr>
        <w:t>J.</w:t>
      </w:r>
      <w:proofErr w:type="gramEnd"/>
      <w:r w:rsidR="00337142" w:rsidRPr="00337142">
        <w:rPr>
          <w:rFonts w:cs="Calibri"/>
          <w:color w:val="000000"/>
          <w:spacing w:val="-1"/>
        </w:rPr>
        <w:t xml:space="preserve"> </w:t>
      </w:r>
      <w:r w:rsidR="00337142" w:rsidRPr="00337142">
        <w:rPr>
          <w:rFonts w:cs="Calibri"/>
          <w:color w:val="000000"/>
        </w:rPr>
        <w:t>Hughes,</w:t>
      </w:r>
      <w:r w:rsidR="00337142" w:rsidRPr="00337142">
        <w:rPr>
          <w:rFonts w:cs="Calibri"/>
          <w:color w:val="000000"/>
          <w:spacing w:val="-3"/>
        </w:rPr>
        <w:t xml:space="preserve"> </w:t>
      </w:r>
      <w:r w:rsidR="003500BC" w:rsidRPr="00337142">
        <w:rPr>
          <w:rFonts w:cs="Calibri"/>
          <w:color w:val="000000"/>
          <w:w w:val="99"/>
        </w:rPr>
        <w:t>K</w:t>
      </w:r>
      <w:r w:rsidR="003500BC" w:rsidRPr="00337142">
        <w:rPr>
          <w:rFonts w:cs="Calibri"/>
          <w:color w:val="000000"/>
        </w:rPr>
        <w:t xml:space="preserve">. </w:t>
      </w:r>
      <w:r w:rsidR="003500BC" w:rsidRPr="00337142">
        <w:rPr>
          <w:rFonts w:cs="Calibri"/>
          <w:color w:val="000000"/>
          <w:w w:val="99"/>
        </w:rPr>
        <w:t>J</w:t>
      </w:r>
      <w:r w:rsidR="003500BC" w:rsidRPr="00337142">
        <w:rPr>
          <w:rFonts w:cs="Calibri"/>
          <w:color w:val="000000"/>
        </w:rPr>
        <w:t>ohnston</w:t>
      </w:r>
      <w:r w:rsidR="003500BC" w:rsidRPr="00337142">
        <w:rPr>
          <w:rFonts w:cs="Calibri"/>
          <w:color w:val="000000"/>
          <w:w w:val="99"/>
        </w:rPr>
        <w:t>,</w:t>
      </w:r>
      <w:r w:rsidR="007A0A15" w:rsidRPr="00337142">
        <w:rPr>
          <w:rFonts w:cs="Calibri"/>
          <w:color w:val="000000"/>
          <w:w w:val="99"/>
        </w:rPr>
        <w:t xml:space="preserve"> G. Klotz,</w:t>
      </w:r>
      <w:r w:rsidR="003500BC" w:rsidRPr="00337142">
        <w:rPr>
          <w:rFonts w:cs="Calibri"/>
          <w:color w:val="000000"/>
          <w:w w:val="99"/>
        </w:rPr>
        <w:t xml:space="preserve"> </w:t>
      </w:r>
      <w:r w:rsidR="00061FB3" w:rsidRPr="00337142">
        <w:rPr>
          <w:rFonts w:cs="Calibri"/>
          <w:color w:val="000000"/>
        </w:rPr>
        <w:t xml:space="preserve">D. </w:t>
      </w:r>
      <w:r w:rsidR="00061FB3" w:rsidRPr="00337142">
        <w:rPr>
          <w:rFonts w:cs="Calibri"/>
          <w:color w:val="000000"/>
          <w:w w:val="99"/>
        </w:rPr>
        <w:t>Re</w:t>
      </w:r>
      <w:r w:rsidR="00061FB3" w:rsidRPr="00337142">
        <w:rPr>
          <w:rFonts w:cs="Calibri"/>
          <w:color w:val="000000"/>
        </w:rPr>
        <w:t>a</w:t>
      </w:r>
      <w:r w:rsidR="0061404A" w:rsidRPr="00337142">
        <w:rPr>
          <w:rFonts w:cs="Calibri"/>
          <w:color w:val="000000"/>
          <w:w w:val="99"/>
        </w:rPr>
        <w:t>;</w:t>
      </w:r>
      <w:r w:rsidR="003500BC" w:rsidRPr="00337142">
        <w:rPr>
          <w:rFonts w:cs="Calibri"/>
          <w:color w:val="000000"/>
          <w:w w:val="99"/>
        </w:rPr>
        <w:t xml:space="preserve"> </w:t>
      </w:r>
    </w:p>
    <w:p w14:paraId="1E81D886" w14:textId="3174B835" w:rsidR="00E701F9" w:rsidRPr="00D85391" w:rsidRDefault="00E701F9" w:rsidP="00E701F9">
      <w:pPr>
        <w:ind w:left="119" w:right="4801"/>
        <w:jc w:val="both"/>
        <w:rPr>
          <w:rFonts w:cs="Calibri"/>
          <w:highlight w:val="yellow"/>
        </w:rPr>
      </w:pPr>
      <w:r w:rsidRPr="00337142">
        <w:rPr>
          <w:rFonts w:cs="Calibri"/>
          <w:b/>
          <w:bCs/>
          <w:i/>
          <w:color w:val="0070C0"/>
        </w:rPr>
        <w:t>S</w:t>
      </w:r>
      <w:r w:rsidRPr="00337142">
        <w:rPr>
          <w:rFonts w:cs="Calibri"/>
          <w:b/>
          <w:bCs/>
          <w:i/>
          <w:color w:val="0070C0"/>
          <w:w w:val="99"/>
        </w:rPr>
        <w:t>t</w:t>
      </w:r>
      <w:r w:rsidRPr="00337142">
        <w:rPr>
          <w:rFonts w:cs="Calibri"/>
          <w:b/>
          <w:bCs/>
          <w:i/>
          <w:color w:val="0070C0"/>
        </w:rPr>
        <w:t>u</w:t>
      </w:r>
      <w:r w:rsidRPr="00337142">
        <w:rPr>
          <w:rFonts w:cs="Calibri"/>
          <w:b/>
          <w:bCs/>
          <w:i/>
          <w:color w:val="0070C0"/>
          <w:w w:val="99"/>
        </w:rPr>
        <w:t>d</w:t>
      </w:r>
      <w:r w:rsidRPr="00337142">
        <w:rPr>
          <w:rFonts w:cs="Calibri"/>
          <w:b/>
          <w:bCs/>
          <w:i/>
          <w:color w:val="0070C0"/>
        </w:rPr>
        <w:t>en</w:t>
      </w:r>
      <w:r w:rsidRPr="00337142">
        <w:rPr>
          <w:rFonts w:cs="Calibri"/>
          <w:b/>
          <w:bCs/>
          <w:i/>
          <w:color w:val="0070C0"/>
          <w:w w:val="99"/>
        </w:rPr>
        <w:t>t</w:t>
      </w:r>
      <w:r w:rsidRPr="00337142">
        <w:rPr>
          <w:rFonts w:cs="Calibri"/>
          <w:b/>
          <w:bCs/>
          <w:i/>
          <w:color w:val="0070C0"/>
        </w:rPr>
        <w:t xml:space="preserve"> Re</w:t>
      </w:r>
      <w:r w:rsidRPr="00337142">
        <w:rPr>
          <w:rFonts w:cs="Calibri"/>
          <w:b/>
          <w:bCs/>
          <w:i/>
          <w:color w:val="0070C0"/>
          <w:w w:val="99"/>
        </w:rPr>
        <w:t>p</w:t>
      </w:r>
      <w:r w:rsidRPr="00337142">
        <w:rPr>
          <w:rFonts w:cs="Calibri"/>
          <w:b/>
          <w:bCs/>
          <w:i/>
          <w:color w:val="0070C0"/>
        </w:rPr>
        <w:t>resen</w:t>
      </w:r>
      <w:r w:rsidRPr="00337142">
        <w:rPr>
          <w:rFonts w:cs="Calibri"/>
          <w:b/>
          <w:bCs/>
          <w:i/>
          <w:color w:val="0070C0"/>
          <w:w w:val="99"/>
        </w:rPr>
        <w:t>tati</w:t>
      </w:r>
      <w:r w:rsidRPr="00337142">
        <w:rPr>
          <w:rFonts w:cs="Calibri"/>
          <w:b/>
          <w:bCs/>
          <w:i/>
          <w:color w:val="0070C0"/>
        </w:rPr>
        <w:t>ve</w:t>
      </w:r>
      <w:r w:rsidRPr="00337142">
        <w:rPr>
          <w:rFonts w:cs="Calibri"/>
          <w:b/>
          <w:bCs/>
          <w:i/>
          <w:color w:val="0070C0"/>
          <w:w w:val="99"/>
        </w:rPr>
        <w:t>s:</w:t>
      </w:r>
      <w:r w:rsidR="003500BC" w:rsidRPr="00337142">
        <w:rPr>
          <w:rFonts w:cs="Calibri"/>
          <w:b/>
          <w:bCs/>
          <w:i/>
          <w:color w:val="0070C0"/>
          <w:w w:val="99"/>
        </w:rPr>
        <w:t xml:space="preserve"> </w:t>
      </w:r>
      <w:r w:rsidR="00337142" w:rsidRPr="00337142">
        <w:rPr>
          <w:rFonts w:cs="Calibri"/>
          <w:bCs/>
          <w:color w:val="000000" w:themeColor="text1"/>
          <w:w w:val="99"/>
        </w:rPr>
        <w:t>F. Hass</w:t>
      </w:r>
      <w:r w:rsidR="005E3FAB" w:rsidRPr="005E3FAB">
        <w:rPr>
          <w:rFonts w:cs="Calibri"/>
          <w:bCs/>
          <w:color w:val="FF0000"/>
          <w:w w:val="99"/>
        </w:rPr>
        <w:t>o</w:t>
      </w:r>
      <w:r w:rsidR="00337142" w:rsidRPr="00337142">
        <w:rPr>
          <w:rFonts w:cs="Calibri"/>
          <w:bCs/>
          <w:color w:val="000000" w:themeColor="text1"/>
          <w:w w:val="99"/>
        </w:rPr>
        <w:t>n, J. Fraser</w:t>
      </w:r>
      <w:r w:rsidR="003500BC" w:rsidRPr="00337142">
        <w:rPr>
          <w:rFonts w:cs="Calibri"/>
          <w:bCs/>
          <w:color w:val="000000" w:themeColor="text1"/>
          <w:w w:val="99"/>
        </w:rPr>
        <w:t xml:space="preserve">      </w:t>
      </w:r>
    </w:p>
    <w:p w14:paraId="765C5F06" w14:textId="77777777" w:rsidR="00E701F9" w:rsidRPr="00337142" w:rsidRDefault="00E701F9" w:rsidP="00E701F9">
      <w:pPr>
        <w:ind w:left="119" w:right="9191"/>
        <w:jc w:val="both"/>
        <w:rPr>
          <w:rFonts w:cs="Calibri"/>
        </w:rPr>
      </w:pPr>
      <w:r w:rsidRPr="00337142">
        <w:rPr>
          <w:rFonts w:cs="Calibri"/>
        </w:rPr>
        <w:t xml:space="preserve"> </w:t>
      </w:r>
    </w:p>
    <w:p w14:paraId="50B65AEC" w14:textId="4B7EACBA" w:rsidR="00E701F9" w:rsidRPr="00337142" w:rsidRDefault="00E701F9" w:rsidP="00E701F9">
      <w:pPr>
        <w:ind w:left="119" w:right="8208"/>
        <w:jc w:val="both"/>
        <w:rPr>
          <w:rFonts w:cs="Calibri"/>
        </w:rPr>
      </w:pPr>
      <w:r w:rsidRPr="00337142">
        <w:rPr>
          <w:rFonts w:cs="Calibri"/>
          <w:b/>
          <w:bCs/>
          <w:color w:val="0070C0"/>
          <w:u w:val="single" w:color="0070C0"/>
        </w:rPr>
        <w:t>Regre</w:t>
      </w:r>
      <w:r w:rsidRPr="00337142">
        <w:rPr>
          <w:rFonts w:cs="Calibri"/>
          <w:b/>
          <w:bCs/>
          <w:color w:val="0070C0"/>
          <w:w w:val="99"/>
          <w:u w:val="single" w:color="0070C0"/>
        </w:rPr>
        <w:t>ts</w:t>
      </w:r>
      <w:r w:rsidRPr="00337142">
        <w:rPr>
          <w:rFonts w:cs="Calibri"/>
          <w:b/>
          <w:bCs/>
          <w:color w:val="0070C0"/>
          <w:u w:val="single" w:color="0070C0"/>
        </w:rPr>
        <w:t xml:space="preserve"> </w:t>
      </w:r>
      <w:r w:rsidRPr="00337142">
        <w:rPr>
          <w:rFonts w:cs="Calibri"/>
          <w:color w:val="0070C0"/>
        </w:rPr>
        <w:t>–</w:t>
      </w:r>
    </w:p>
    <w:p w14:paraId="7ECADF61" w14:textId="72CD84AF" w:rsidR="00E701F9" w:rsidRPr="00337142" w:rsidRDefault="00E701F9" w:rsidP="00337142">
      <w:pPr>
        <w:spacing w:before="18"/>
        <w:ind w:left="119" w:right="522"/>
        <w:jc w:val="both"/>
        <w:rPr>
          <w:rFonts w:cs="Calibri"/>
          <w:color w:val="000000"/>
        </w:rPr>
      </w:pPr>
      <w:proofErr w:type="gramStart"/>
      <w:r w:rsidRPr="00337142">
        <w:rPr>
          <w:rFonts w:cs="Calibri"/>
          <w:b/>
          <w:bCs/>
          <w:i/>
          <w:color w:val="0070C0"/>
          <w:w w:val="99"/>
        </w:rPr>
        <w:t>Fac</w:t>
      </w:r>
      <w:r w:rsidRPr="00337142">
        <w:rPr>
          <w:rFonts w:cs="Calibri"/>
          <w:b/>
          <w:bCs/>
          <w:i/>
          <w:color w:val="0070C0"/>
        </w:rPr>
        <w:t>u</w:t>
      </w:r>
      <w:r w:rsidRPr="00337142">
        <w:rPr>
          <w:rFonts w:cs="Calibri"/>
          <w:b/>
          <w:bCs/>
          <w:i/>
          <w:color w:val="0070C0"/>
          <w:w w:val="99"/>
        </w:rPr>
        <w:t>lt</w:t>
      </w:r>
      <w:r w:rsidRPr="00337142">
        <w:rPr>
          <w:rFonts w:cs="Calibri"/>
          <w:b/>
          <w:bCs/>
          <w:i/>
          <w:color w:val="0070C0"/>
        </w:rPr>
        <w:t>y</w:t>
      </w:r>
      <w:r w:rsidRPr="00337142">
        <w:rPr>
          <w:rFonts w:cs="Calibri"/>
          <w:b/>
          <w:bCs/>
          <w:color w:val="0070C0"/>
          <w:w w:val="99"/>
        </w:rPr>
        <w:t>:</w:t>
      </w:r>
      <w:r w:rsidR="00061FB3" w:rsidRPr="00337142">
        <w:rPr>
          <w:rFonts w:cs="Calibri"/>
          <w:color w:val="000000"/>
        </w:rPr>
        <w:t>,</w:t>
      </w:r>
      <w:proofErr w:type="gramEnd"/>
      <w:r w:rsidR="00061FB3" w:rsidRPr="00337142">
        <w:rPr>
          <w:rFonts w:cs="Calibri"/>
          <w:color w:val="000000"/>
          <w:spacing w:val="-5"/>
        </w:rPr>
        <w:t xml:space="preserve"> </w:t>
      </w:r>
      <w:r w:rsidR="0061404A" w:rsidRPr="00337142">
        <w:rPr>
          <w:rFonts w:cs="Calibri"/>
          <w:color w:val="000000"/>
        </w:rPr>
        <w:t>,</w:t>
      </w:r>
      <w:r w:rsidR="0061404A" w:rsidRPr="00337142">
        <w:rPr>
          <w:rFonts w:cs="Calibri"/>
          <w:color w:val="000000"/>
          <w:spacing w:val="-4"/>
        </w:rPr>
        <w:t xml:space="preserve"> </w:t>
      </w:r>
      <w:r w:rsidR="00625368" w:rsidRPr="00337142">
        <w:rPr>
          <w:rFonts w:cs="Calibri"/>
          <w:color w:val="000000"/>
        </w:rPr>
        <w:t xml:space="preserve">D. </w:t>
      </w:r>
      <w:r w:rsidR="00625368" w:rsidRPr="00337142">
        <w:rPr>
          <w:rFonts w:cs="Calibri"/>
          <w:color w:val="000000"/>
          <w:w w:val="99"/>
        </w:rPr>
        <w:t>G</w:t>
      </w:r>
      <w:r w:rsidR="00625368" w:rsidRPr="00337142">
        <w:rPr>
          <w:rFonts w:cs="Calibri"/>
          <w:color w:val="000000"/>
        </w:rPr>
        <w:t>illis</w:t>
      </w:r>
      <w:r w:rsidR="00625368" w:rsidRPr="00337142">
        <w:rPr>
          <w:rFonts w:cs="Calibri"/>
          <w:color w:val="000000"/>
          <w:w w:val="99"/>
        </w:rPr>
        <w:t xml:space="preserve">, </w:t>
      </w:r>
      <w:r w:rsidR="00625368" w:rsidRPr="00337142">
        <w:rPr>
          <w:rFonts w:cs="Calibri"/>
          <w:color w:val="000000"/>
        </w:rPr>
        <w:t>X. Li</w:t>
      </w:r>
      <w:r w:rsidR="007A0A15" w:rsidRPr="00337142">
        <w:rPr>
          <w:rFonts w:cs="Calibri"/>
          <w:color w:val="000000"/>
        </w:rPr>
        <w:t xml:space="preserve">, </w:t>
      </w:r>
      <w:r w:rsidR="004E2061" w:rsidRPr="00337142">
        <w:rPr>
          <w:rFonts w:cs="Calibri"/>
          <w:color w:val="000000"/>
        </w:rPr>
        <w:t>P.</w:t>
      </w:r>
      <w:r w:rsidR="004E2061" w:rsidRPr="00337142">
        <w:rPr>
          <w:rFonts w:cs="Calibri"/>
          <w:color w:val="000000"/>
          <w:spacing w:val="-1"/>
        </w:rPr>
        <w:t xml:space="preserve"> </w:t>
      </w:r>
      <w:proofErr w:type="spellStart"/>
      <w:r w:rsidR="004E2061" w:rsidRPr="00337142">
        <w:rPr>
          <w:rFonts w:cs="Calibri"/>
          <w:color w:val="000000"/>
        </w:rPr>
        <w:t>Matsakis</w:t>
      </w:r>
      <w:proofErr w:type="spellEnd"/>
      <w:r w:rsidR="003500BC" w:rsidRPr="00337142">
        <w:rPr>
          <w:rFonts w:cs="Calibri"/>
          <w:color w:val="000000"/>
        </w:rPr>
        <w:t xml:space="preserve">, </w:t>
      </w:r>
      <w:r w:rsidR="00337142" w:rsidRPr="00337142">
        <w:rPr>
          <w:rFonts w:cs="Calibri"/>
          <w:color w:val="000000"/>
        </w:rPr>
        <w:t xml:space="preserve">D. Nikitenko, </w:t>
      </w:r>
      <w:r w:rsidR="003500BC" w:rsidRPr="00337142">
        <w:rPr>
          <w:rFonts w:cs="Calibri"/>
          <w:color w:val="000000"/>
        </w:rPr>
        <w:t xml:space="preserve">B. </w:t>
      </w:r>
      <w:proofErr w:type="spellStart"/>
      <w:r w:rsidR="003500BC" w:rsidRPr="00337142">
        <w:rPr>
          <w:rFonts w:cs="Calibri"/>
          <w:color w:val="000000"/>
          <w:w w:val="99"/>
        </w:rPr>
        <w:t>No</w:t>
      </w:r>
      <w:r w:rsidR="003500BC" w:rsidRPr="00337142">
        <w:rPr>
          <w:rFonts w:cs="Calibri"/>
          <w:color w:val="000000"/>
        </w:rPr>
        <w:t>nn</w:t>
      </w:r>
      <w:r w:rsidR="007A0A15" w:rsidRPr="00337142">
        <w:rPr>
          <w:rFonts w:cs="Calibri"/>
          <w:color w:val="000000"/>
          <w:w w:val="99"/>
        </w:rPr>
        <w:t>ecke</w:t>
      </w:r>
      <w:proofErr w:type="spellEnd"/>
      <w:r w:rsidR="007A0A15" w:rsidRPr="00337142">
        <w:rPr>
          <w:rFonts w:cs="Calibri"/>
          <w:color w:val="000000"/>
          <w:w w:val="99"/>
        </w:rPr>
        <w:t xml:space="preserve">, </w:t>
      </w:r>
      <w:r w:rsidR="00B92D1B" w:rsidRPr="00337142">
        <w:rPr>
          <w:rFonts w:cs="Calibri"/>
          <w:w w:val="99"/>
        </w:rPr>
        <w:t>,</w:t>
      </w:r>
      <w:r w:rsidR="00B92D1B" w:rsidRPr="00337142">
        <w:rPr>
          <w:rFonts w:cs="Calibri"/>
          <w:color w:val="000000"/>
        </w:rPr>
        <w:t xml:space="preserve"> </w:t>
      </w:r>
      <w:r w:rsidRPr="00337142">
        <w:rPr>
          <w:rFonts w:cs="Calibri"/>
          <w:color w:val="000000"/>
        </w:rPr>
        <w:t xml:space="preserve">M. </w:t>
      </w:r>
      <w:proofErr w:type="spellStart"/>
      <w:r w:rsidRPr="00337142">
        <w:rPr>
          <w:rFonts w:cs="Calibri"/>
          <w:color w:val="000000"/>
          <w:w w:val="99"/>
        </w:rPr>
        <w:t>W</w:t>
      </w:r>
      <w:r w:rsidRPr="00337142">
        <w:rPr>
          <w:rFonts w:cs="Calibri"/>
          <w:color w:val="000000"/>
        </w:rPr>
        <w:t>in</w:t>
      </w:r>
      <w:r w:rsidRPr="00337142">
        <w:rPr>
          <w:rFonts w:cs="Calibri"/>
          <w:color w:val="000000"/>
          <w:w w:val="99"/>
        </w:rPr>
        <w:t>e</w:t>
      </w:r>
      <w:r w:rsidRPr="00337142">
        <w:rPr>
          <w:rFonts w:cs="Calibri"/>
          <w:color w:val="000000"/>
        </w:rPr>
        <w:t>b</w:t>
      </w:r>
      <w:r w:rsidRPr="00337142">
        <w:rPr>
          <w:rFonts w:cs="Calibri"/>
          <w:color w:val="000000"/>
          <w:w w:val="99"/>
        </w:rPr>
        <w:t>erg</w:t>
      </w:r>
      <w:proofErr w:type="spellEnd"/>
      <w:r w:rsidR="00B92D1B" w:rsidRPr="00337142">
        <w:rPr>
          <w:rFonts w:cs="Calibri"/>
          <w:color w:val="000000"/>
        </w:rPr>
        <w:t>,</w:t>
      </w:r>
      <w:r w:rsidR="004C576D" w:rsidRPr="00337142">
        <w:rPr>
          <w:rFonts w:cs="Calibri"/>
        </w:rPr>
        <w:t xml:space="preserve"> M. </w:t>
      </w:r>
      <w:r w:rsidR="004C576D" w:rsidRPr="00337142">
        <w:rPr>
          <w:rFonts w:cs="Calibri"/>
          <w:w w:val="99"/>
        </w:rPr>
        <w:t>W</w:t>
      </w:r>
      <w:r w:rsidR="004C576D" w:rsidRPr="00337142">
        <w:rPr>
          <w:rFonts w:cs="Calibri"/>
        </w:rPr>
        <w:t>i</w:t>
      </w:r>
      <w:r w:rsidR="004C576D" w:rsidRPr="00337142">
        <w:rPr>
          <w:rFonts w:cs="Calibri"/>
          <w:w w:val="99"/>
        </w:rPr>
        <w:t>r</w:t>
      </w:r>
      <w:r w:rsidR="004C576D" w:rsidRPr="00337142">
        <w:rPr>
          <w:rFonts w:cs="Calibri"/>
        </w:rPr>
        <w:t>th</w:t>
      </w:r>
      <w:r w:rsidR="007A0A15" w:rsidRPr="00337142">
        <w:rPr>
          <w:rFonts w:cs="Calibri"/>
          <w:w w:val="99"/>
        </w:rPr>
        <w:t>;</w:t>
      </w:r>
    </w:p>
    <w:p w14:paraId="58814118" w14:textId="0C367F43" w:rsidR="007A0A15" w:rsidRPr="00337142" w:rsidRDefault="00E701F9" w:rsidP="007A0A15">
      <w:pPr>
        <w:spacing w:before="4"/>
        <w:ind w:left="119" w:right="6442"/>
        <w:jc w:val="both"/>
        <w:rPr>
          <w:rFonts w:cs="Calibri"/>
          <w:color w:val="000000"/>
        </w:rPr>
      </w:pPr>
      <w:r w:rsidRPr="00337142">
        <w:rPr>
          <w:rFonts w:cs="Calibri"/>
          <w:b/>
          <w:bCs/>
          <w:i/>
          <w:color w:val="0070C0"/>
        </w:rPr>
        <w:t>St</w:t>
      </w:r>
      <w:r w:rsidRPr="00337142">
        <w:rPr>
          <w:rFonts w:cs="Calibri"/>
          <w:b/>
          <w:bCs/>
          <w:i/>
          <w:color w:val="0070C0"/>
          <w:w w:val="99"/>
        </w:rPr>
        <w:t>a</w:t>
      </w:r>
      <w:r w:rsidRPr="00337142">
        <w:rPr>
          <w:rFonts w:cs="Calibri"/>
          <w:b/>
          <w:bCs/>
          <w:i/>
          <w:color w:val="0070C0"/>
        </w:rPr>
        <w:t>ff:</w:t>
      </w:r>
      <w:r w:rsidR="007A0A15" w:rsidRPr="00337142">
        <w:rPr>
          <w:rFonts w:cs="Calibri"/>
          <w:color w:val="000000"/>
        </w:rPr>
        <w:t xml:space="preserve"> </w:t>
      </w:r>
      <w:r w:rsidR="007A0A15" w:rsidRPr="00337142">
        <w:rPr>
          <w:rFonts w:cs="Calibri"/>
          <w:color w:val="000000"/>
          <w:spacing w:val="-3"/>
        </w:rPr>
        <w:t xml:space="preserve">L. </w:t>
      </w:r>
      <w:proofErr w:type="spellStart"/>
      <w:r w:rsidR="007A0A15" w:rsidRPr="00337142">
        <w:rPr>
          <w:rFonts w:cs="Calibri"/>
          <w:color w:val="000000"/>
          <w:spacing w:val="-3"/>
        </w:rPr>
        <w:t>Zweep</w:t>
      </w:r>
      <w:proofErr w:type="spellEnd"/>
      <w:r w:rsidRPr="00337142">
        <w:rPr>
          <w:rFonts w:cs="Calibri"/>
          <w:color w:val="000000"/>
        </w:rPr>
        <w:t xml:space="preserve"> </w:t>
      </w:r>
    </w:p>
    <w:p w14:paraId="4BE80FD8" w14:textId="4D31589C" w:rsidR="00D81B2D" w:rsidRDefault="0061404A" w:rsidP="00B92D1B">
      <w:pPr>
        <w:ind w:left="119" w:right="4801"/>
        <w:jc w:val="both"/>
        <w:rPr>
          <w:rFonts w:cs="Calibri"/>
          <w:bCs/>
          <w:color w:val="000000" w:themeColor="text1"/>
          <w:w w:val="99"/>
        </w:rPr>
      </w:pPr>
      <w:r w:rsidRPr="00337142">
        <w:rPr>
          <w:rFonts w:cs="Calibri"/>
          <w:b/>
          <w:bCs/>
          <w:i/>
          <w:color w:val="0070C0"/>
        </w:rPr>
        <w:t>S</w:t>
      </w:r>
      <w:r w:rsidRPr="00337142">
        <w:rPr>
          <w:rFonts w:cs="Calibri"/>
          <w:b/>
          <w:bCs/>
          <w:i/>
          <w:color w:val="0070C0"/>
          <w:w w:val="99"/>
        </w:rPr>
        <w:t>t</w:t>
      </w:r>
      <w:r w:rsidRPr="00337142">
        <w:rPr>
          <w:rFonts w:cs="Calibri"/>
          <w:b/>
          <w:bCs/>
          <w:i/>
          <w:color w:val="0070C0"/>
        </w:rPr>
        <w:t>u</w:t>
      </w:r>
      <w:r w:rsidRPr="00337142">
        <w:rPr>
          <w:rFonts w:cs="Calibri"/>
          <w:b/>
          <w:bCs/>
          <w:i/>
          <w:color w:val="0070C0"/>
          <w:w w:val="99"/>
        </w:rPr>
        <w:t>d</w:t>
      </w:r>
      <w:r w:rsidRPr="00337142">
        <w:rPr>
          <w:rFonts w:cs="Calibri"/>
          <w:b/>
          <w:bCs/>
          <w:i/>
          <w:color w:val="0070C0"/>
        </w:rPr>
        <w:t>en</w:t>
      </w:r>
      <w:r w:rsidRPr="00337142">
        <w:rPr>
          <w:rFonts w:cs="Calibri"/>
          <w:b/>
          <w:bCs/>
          <w:i/>
          <w:color w:val="0070C0"/>
          <w:w w:val="99"/>
        </w:rPr>
        <w:t>t</w:t>
      </w:r>
      <w:r w:rsidRPr="00337142">
        <w:rPr>
          <w:rFonts w:cs="Calibri"/>
          <w:b/>
          <w:bCs/>
          <w:i/>
          <w:color w:val="0070C0"/>
        </w:rPr>
        <w:t xml:space="preserve"> Re</w:t>
      </w:r>
      <w:r w:rsidRPr="00337142">
        <w:rPr>
          <w:rFonts w:cs="Calibri"/>
          <w:b/>
          <w:bCs/>
          <w:i/>
          <w:color w:val="0070C0"/>
          <w:w w:val="99"/>
        </w:rPr>
        <w:t>p</w:t>
      </w:r>
      <w:r w:rsidRPr="00337142">
        <w:rPr>
          <w:rFonts w:cs="Calibri"/>
          <w:b/>
          <w:bCs/>
          <w:i/>
          <w:color w:val="0070C0"/>
        </w:rPr>
        <w:t>resen</w:t>
      </w:r>
      <w:r w:rsidRPr="00337142">
        <w:rPr>
          <w:rFonts w:cs="Calibri"/>
          <w:b/>
          <w:bCs/>
          <w:i/>
          <w:color w:val="0070C0"/>
          <w:w w:val="99"/>
        </w:rPr>
        <w:t>tati</w:t>
      </w:r>
      <w:r w:rsidRPr="00337142">
        <w:rPr>
          <w:rFonts w:cs="Calibri"/>
          <w:b/>
          <w:bCs/>
          <w:i/>
          <w:color w:val="0070C0"/>
        </w:rPr>
        <w:t>ve</w:t>
      </w:r>
      <w:r w:rsidRPr="00337142">
        <w:rPr>
          <w:rFonts w:cs="Calibri"/>
          <w:b/>
          <w:bCs/>
          <w:i/>
          <w:color w:val="0070C0"/>
          <w:w w:val="99"/>
        </w:rPr>
        <w:t>s:</w:t>
      </w:r>
      <w:r w:rsidR="00337142" w:rsidRPr="00337142">
        <w:rPr>
          <w:rFonts w:cs="Calibri"/>
          <w:color w:val="000000"/>
          <w:w w:val="99"/>
        </w:rPr>
        <w:t xml:space="preserve"> None</w:t>
      </w:r>
    </w:p>
    <w:p w14:paraId="2FAE027F" w14:textId="77777777" w:rsidR="000D0D57" w:rsidRDefault="000D0D57" w:rsidP="00712685">
      <w:pPr>
        <w:spacing w:before="4"/>
        <w:ind w:right="6442"/>
        <w:jc w:val="both"/>
        <w:rPr>
          <w:rFonts w:cs="Calibri"/>
          <w:color w:val="000000"/>
        </w:rPr>
      </w:pPr>
    </w:p>
    <w:p w14:paraId="3F890AA3" w14:textId="0BE34053" w:rsidR="0061404A" w:rsidRDefault="00712685" w:rsidP="0061404A">
      <w:pPr>
        <w:spacing w:before="11"/>
        <w:ind w:right="-20"/>
        <w:rPr>
          <w:rFonts w:cs="Calibri"/>
        </w:rPr>
      </w:pPr>
      <w:r>
        <w:rPr>
          <w:rFonts w:cs="Calibri"/>
          <w:b/>
          <w:bCs/>
          <w:color w:val="0070C0"/>
          <w:w w:val="99"/>
        </w:rPr>
        <w:t>1</w:t>
      </w:r>
      <w:r w:rsidR="0061404A">
        <w:rPr>
          <w:rFonts w:cs="Calibri"/>
          <w:b/>
          <w:bCs/>
          <w:color w:val="0070C0"/>
          <w:w w:val="99"/>
        </w:rPr>
        <w:t>.</w:t>
      </w:r>
      <w:r w:rsidR="0061404A">
        <w:rPr>
          <w:rFonts w:cs="Calibri"/>
          <w:b/>
          <w:bCs/>
          <w:color w:val="0070C0"/>
        </w:rPr>
        <w:t xml:space="preserve">  </w:t>
      </w:r>
      <w:r w:rsidR="0061404A">
        <w:rPr>
          <w:rFonts w:cs="Calibri"/>
          <w:b/>
          <w:bCs/>
          <w:color w:val="0070C0"/>
          <w:spacing w:val="12"/>
        </w:rPr>
        <w:t xml:space="preserve"> </w:t>
      </w:r>
      <w:r w:rsidR="0061404A">
        <w:rPr>
          <w:rFonts w:cs="Calibri"/>
          <w:b/>
          <w:bCs/>
          <w:color w:val="0070C0"/>
          <w:w w:val="99"/>
        </w:rPr>
        <w:t>App</w:t>
      </w:r>
      <w:r w:rsidR="0061404A">
        <w:rPr>
          <w:rFonts w:cs="Calibri"/>
          <w:b/>
          <w:bCs/>
          <w:color w:val="0070C0"/>
        </w:rPr>
        <w:t>r</w:t>
      </w:r>
      <w:r w:rsidR="0061404A">
        <w:rPr>
          <w:rFonts w:cs="Calibri"/>
          <w:b/>
          <w:bCs/>
          <w:color w:val="0070C0"/>
          <w:w w:val="99"/>
        </w:rPr>
        <w:t>o</w:t>
      </w:r>
      <w:r w:rsidR="0061404A">
        <w:rPr>
          <w:rFonts w:cs="Calibri"/>
          <w:b/>
          <w:bCs/>
          <w:color w:val="0070C0"/>
        </w:rPr>
        <w:t>v</w:t>
      </w:r>
      <w:r w:rsidR="0061404A">
        <w:rPr>
          <w:rFonts w:cs="Calibri"/>
          <w:b/>
          <w:bCs/>
          <w:color w:val="0070C0"/>
          <w:w w:val="99"/>
        </w:rPr>
        <w:t>al</w:t>
      </w:r>
      <w:r w:rsidR="0061404A">
        <w:rPr>
          <w:rFonts w:cs="Calibri"/>
          <w:b/>
          <w:bCs/>
          <w:color w:val="0070C0"/>
        </w:rPr>
        <w:t xml:space="preserve"> </w:t>
      </w:r>
      <w:r w:rsidR="0061404A">
        <w:rPr>
          <w:rFonts w:cs="Calibri"/>
          <w:b/>
          <w:bCs/>
          <w:color w:val="0070C0"/>
          <w:w w:val="99"/>
        </w:rPr>
        <w:t>o</w:t>
      </w:r>
      <w:r w:rsidR="0061404A">
        <w:rPr>
          <w:rFonts w:cs="Calibri"/>
          <w:b/>
          <w:bCs/>
          <w:color w:val="0070C0"/>
        </w:rPr>
        <w:t>f Age</w:t>
      </w:r>
      <w:r w:rsidR="0061404A">
        <w:rPr>
          <w:rFonts w:cs="Calibri"/>
          <w:b/>
          <w:bCs/>
          <w:color w:val="0070C0"/>
          <w:w w:val="99"/>
        </w:rPr>
        <w:t>nda</w:t>
      </w:r>
      <w:r w:rsidR="0061404A">
        <w:rPr>
          <w:rFonts w:cs="Calibri"/>
          <w:b/>
          <w:bCs/>
          <w:color w:val="0070C0"/>
        </w:rPr>
        <w:t xml:space="preserve"> f</w:t>
      </w:r>
      <w:r w:rsidR="0061404A">
        <w:rPr>
          <w:rFonts w:cs="Calibri"/>
          <w:b/>
          <w:bCs/>
          <w:color w:val="0070C0"/>
          <w:w w:val="99"/>
        </w:rPr>
        <w:t>o</w:t>
      </w:r>
      <w:r w:rsidR="00424636">
        <w:rPr>
          <w:rFonts w:cs="Calibri"/>
          <w:b/>
          <w:bCs/>
          <w:color w:val="0070C0"/>
          <w:w w:val="99"/>
        </w:rPr>
        <w:t>r</w:t>
      </w:r>
      <w:r w:rsidR="00D85391">
        <w:rPr>
          <w:rFonts w:cs="Calibri"/>
          <w:b/>
          <w:bCs/>
          <w:color w:val="0070C0"/>
        </w:rPr>
        <w:t xml:space="preserve"> March</w:t>
      </w:r>
      <w:r w:rsidR="00CF2288">
        <w:rPr>
          <w:rFonts w:cs="Calibri"/>
          <w:b/>
          <w:bCs/>
          <w:color w:val="0070C0"/>
        </w:rPr>
        <w:t xml:space="preserve"> 26t</w:t>
      </w:r>
      <w:r>
        <w:rPr>
          <w:rFonts w:cs="Calibri"/>
          <w:b/>
          <w:bCs/>
          <w:color w:val="0070C0"/>
        </w:rPr>
        <w:t>h</w:t>
      </w:r>
      <w:r w:rsidR="0061404A">
        <w:rPr>
          <w:rFonts w:cs="Calibri"/>
          <w:b/>
          <w:bCs/>
          <w:color w:val="0070C0"/>
          <w:w w:val="99"/>
        </w:rPr>
        <w:t>, 201</w:t>
      </w:r>
      <w:r>
        <w:rPr>
          <w:rFonts w:cs="Calibri"/>
          <w:b/>
          <w:bCs/>
          <w:color w:val="0070C0"/>
          <w:w w:val="99"/>
        </w:rPr>
        <w:t>9</w:t>
      </w:r>
      <w:r w:rsidR="0061404A">
        <w:rPr>
          <w:rFonts w:cs="Calibri"/>
          <w:b/>
          <w:bCs/>
          <w:color w:val="0070C0"/>
        </w:rPr>
        <w:t xml:space="preserve"> </w:t>
      </w:r>
    </w:p>
    <w:p w14:paraId="0769E1CA" w14:textId="77777777" w:rsidR="0061404A" w:rsidRDefault="0061404A" w:rsidP="0061404A">
      <w:pPr>
        <w:ind w:left="839" w:right="-20"/>
        <w:rPr>
          <w:rFonts w:cs="Calibri"/>
        </w:rPr>
      </w:pPr>
      <w:r>
        <w:rPr>
          <w:rFonts w:cs="Calibri"/>
          <w:b/>
          <w:bCs/>
          <w:color w:val="0070C0"/>
        </w:rPr>
        <w:t xml:space="preserve"> </w:t>
      </w:r>
    </w:p>
    <w:p w14:paraId="45F9BBD0" w14:textId="54E487A0" w:rsidR="000638F4" w:rsidRDefault="0061404A" w:rsidP="0061404A">
      <w:pPr>
        <w:ind w:left="720" w:right="2932"/>
        <w:rPr>
          <w:rFonts w:cs="Calibri"/>
        </w:rPr>
      </w:pPr>
      <w:r>
        <w:rPr>
          <w:rFonts w:cs="Calibri"/>
        </w:rPr>
        <w:t>Motion:</w:t>
      </w:r>
      <w:r>
        <w:rPr>
          <w:rFonts w:cs="Calibri"/>
          <w:spacing w:val="-1"/>
        </w:rPr>
        <w:t xml:space="preserve"> </w:t>
      </w:r>
      <w:r>
        <w:rPr>
          <w:rFonts w:cs="Calibri"/>
        </w:rPr>
        <w:t>That the</w:t>
      </w:r>
      <w:r>
        <w:rPr>
          <w:rFonts w:cs="Calibri"/>
          <w:spacing w:val="-1"/>
        </w:rPr>
        <w:t xml:space="preserve"> </w:t>
      </w:r>
      <w:r>
        <w:rPr>
          <w:rFonts w:cs="Calibri"/>
        </w:rPr>
        <w:t>agenda</w:t>
      </w:r>
      <w:r>
        <w:rPr>
          <w:rFonts w:cs="Calibri"/>
          <w:spacing w:val="-3"/>
        </w:rPr>
        <w:t xml:space="preserve"> </w:t>
      </w:r>
      <w:r>
        <w:rPr>
          <w:rFonts w:cs="Calibri"/>
        </w:rPr>
        <w:t>for</w:t>
      </w:r>
      <w:r>
        <w:rPr>
          <w:rFonts w:cs="Calibri"/>
          <w:spacing w:val="-1"/>
        </w:rPr>
        <w:t xml:space="preserve"> </w:t>
      </w:r>
      <w:r w:rsidR="00D85391">
        <w:rPr>
          <w:rFonts w:cs="Calibri"/>
          <w:spacing w:val="-1"/>
        </w:rPr>
        <w:t>March</w:t>
      </w:r>
      <w:r w:rsidR="007A0A15">
        <w:rPr>
          <w:rFonts w:cs="Calibri"/>
          <w:spacing w:val="-1"/>
        </w:rPr>
        <w:t xml:space="preserve"> 26</w:t>
      </w:r>
      <w:r w:rsidR="00712685">
        <w:rPr>
          <w:rFonts w:cs="Calibri"/>
        </w:rPr>
        <w:t>th</w:t>
      </w:r>
      <w:r>
        <w:rPr>
          <w:rFonts w:cs="Calibri"/>
          <w:spacing w:val="-2"/>
        </w:rPr>
        <w:t xml:space="preserve"> </w:t>
      </w:r>
      <w:r>
        <w:rPr>
          <w:rFonts w:cs="Calibri"/>
        </w:rPr>
        <w:t>be</w:t>
      </w:r>
      <w:r>
        <w:rPr>
          <w:rFonts w:cs="Calibri"/>
          <w:spacing w:val="-1"/>
        </w:rPr>
        <w:t xml:space="preserve"> </w:t>
      </w:r>
      <w:r>
        <w:rPr>
          <w:rFonts w:cs="Calibri"/>
        </w:rPr>
        <w:t xml:space="preserve">approved </w:t>
      </w:r>
    </w:p>
    <w:p w14:paraId="360C277C" w14:textId="7A68F675" w:rsidR="007A0A15" w:rsidRDefault="00337142" w:rsidP="0061404A">
      <w:pPr>
        <w:ind w:left="720" w:right="2932"/>
        <w:rPr>
          <w:rFonts w:cs="Calibri"/>
        </w:rPr>
      </w:pPr>
      <w:r w:rsidRPr="00337142">
        <w:rPr>
          <w:rFonts w:cs="Calibri"/>
        </w:rPr>
        <w:t xml:space="preserve">(C. </w:t>
      </w:r>
      <w:proofErr w:type="spellStart"/>
      <w:r w:rsidRPr="00337142">
        <w:rPr>
          <w:rFonts w:cs="Calibri"/>
        </w:rPr>
        <w:t>Ombimbo</w:t>
      </w:r>
      <w:proofErr w:type="spellEnd"/>
      <w:r w:rsidRPr="00337142">
        <w:rPr>
          <w:rFonts w:cs="Calibri"/>
        </w:rPr>
        <w:t>, A. Hamilton-Wright</w:t>
      </w:r>
      <w:r w:rsidR="007A0A15" w:rsidRPr="00337142">
        <w:rPr>
          <w:rFonts w:cs="Calibri"/>
        </w:rPr>
        <w:t>)</w:t>
      </w:r>
    </w:p>
    <w:p w14:paraId="37CFBF79" w14:textId="77777777" w:rsidR="0061404A" w:rsidRDefault="0061404A" w:rsidP="0061404A">
      <w:pPr>
        <w:ind w:right="-20" w:firstLine="720"/>
        <w:rPr>
          <w:rFonts w:cs="Calibri"/>
        </w:rPr>
      </w:pPr>
      <w:r>
        <w:rPr>
          <w:rFonts w:cs="Calibri"/>
        </w:rPr>
        <w:t xml:space="preserve">In </w:t>
      </w:r>
      <w:proofErr w:type="spellStart"/>
      <w:r>
        <w:rPr>
          <w:rFonts w:cs="Calibri"/>
        </w:rPr>
        <w:t>F</w:t>
      </w:r>
      <w:r>
        <w:rPr>
          <w:rFonts w:cs="Calibri"/>
          <w:w w:val="99"/>
        </w:rPr>
        <w:t>av</w:t>
      </w:r>
      <w:r>
        <w:rPr>
          <w:rFonts w:cs="Calibri"/>
        </w:rPr>
        <w:t>ou</w:t>
      </w:r>
      <w:r>
        <w:rPr>
          <w:rFonts w:cs="Calibri"/>
          <w:w w:val="99"/>
        </w:rPr>
        <w:t>r</w:t>
      </w:r>
      <w:proofErr w:type="spellEnd"/>
      <w:r>
        <w:rPr>
          <w:rFonts w:cs="Calibri"/>
          <w:w w:val="99"/>
        </w:rPr>
        <w:t>:</w:t>
      </w:r>
      <w:r>
        <w:rPr>
          <w:rFonts w:cs="Calibri"/>
        </w:rPr>
        <w:t xml:space="preserve"> </w:t>
      </w:r>
      <w:r>
        <w:rPr>
          <w:rFonts w:cs="Calibri"/>
          <w:w w:val="99"/>
        </w:rPr>
        <w:t>A</w:t>
      </w:r>
      <w:r>
        <w:rPr>
          <w:rFonts w:cs="Calibri"/>
        </w:rPr>
        <w:t xml:space="preserve">ll. </w:t>
      </w:r>
      <w:r>
        <w:rPr>
          <w:rFonts w:cs="Calibri"/>
          <w:w w:val="99"/>
        </w:rPr>
        <w:t>A</w:t>
      </w:r>
      <w:r>
        <w:rPr>
          <w:rFonts w:cs="Calibri"/>
        </w:rPr>
        <w:t>bs</w:t>
      </w:r>
      <w:r>
        <w:rPr>
          <w:rFonts w:cs="Calibri"/>
          <w:w w:val="99"/>
        </w:rPr>
        <w:t>te</w:t>
      </w:r>
      <w:r>
        <w:rPr>
          <w:rFonts w:cs="Calibri"/>
        </w:rPr>
        <w:t>ntions</w:t>
      </w:r>
      <w:r>
        <w:rPr>
          <w:rFonts w:cs="Calibri"/>
          <w:w w:val="99"/>
        </w:rPr>
        <w:t>:</w:t>
      </w:r>
      <w:r>
        <w:rPr>
          <w:rFonts w:cs="Calibri"/>
        </w:rPr>
        <w:t xml:space="preserve"> </w:t>
      </w:r>
      <w:r>
        <w:rPr>
          <w:rFonts w:cs="Calibri"/>
          <w:w w:val="99"/>
        </w:rPr>
        <w:t>N</w:t>
      </w:r>
      <w:r>
        <w:rPr>
          <w:rFonts w:cs="Calibri"/>
        </w:rPr>
        <w:t>on</w:t>
      </w:r>
      <w:r>
        <w:rPr>
          <w:rFonts w:cs="Calibri"/>
          <w:w w:val="99"/>
        </w:rPr>
        <w:t>e</w:t>
      </w:r>
      <w:r>
        <w:rPr>
          <w:rFonts w:cs="Calibri"/>
        </w:rPr>
        <w:t xml:space="preserve">. </w:t>
      </w:r>
      <w:r>
        <w:rPr>
          <w:rFonts w:cs="Calibri"/>
          <w:b/>
          <w:bCs/>
        </w:rPr>
        <w:t>MOT</w:t>
      </w:r>
      <w:r>
        <w:rPr>
          <w:rFonts w:cs="Calibri"/>
          <w:b/>
          <w:bCs/>
          <w:w w:val="99"/>
        </w:rPr>
        <w:t>I</w:t>
      </w:r>
      <w:r>
        <w:rPr>
          <w:rFonts w:cs="Calibri"/>
          <w:b/>
          <w:bCs/>
        </w:rPr>
        <w:t>O</w:t>
      </w:r>
      <w:r>
        <w:rPr>
          <w:rFonts w:cs="Calibri"/>
          <w:b/>
          <w:bCs/>
          <w:w w:val="99"/>
        </w:rPr>
        <w:t>N</w:t>
      </w:r>
      <w:r>
        <w:rPr>
          <w:rFonts w:cs="Calibri"/>
          <w:b/>
          <w:bCs/>
        </w:rPr>
        <w:t xml:space="preserve"> P</w:t>
      </w:r>
      <w:r>
        <w:rPr>
          <w:rFonts w:cs="Calibri"/>
          <w:b/>
          <w:bCs/>
          <w:w w:val="99"/>
        </w:rPr>
        <w:t>ASSE</w:t>
      </w:r>
      <w:r>
        <w:rPr>
          <w:rFonts w:cs="Calibri"/>
          <w:b/>
          <w:bCs/>
        </w:rPr>
        <w:t xml:space="preserve">D </w:t>
      </w:r>
    </w:p>
    <w:p w14:paraId="37F15535" w14:textId="77777777" w:rsidR="0061404A" w:rsidRDefault="0061404A" w:rsidP="0061404A">
      <w:pPr>
        <w:spacing w:before="13" w:line="280" w:lineRule="exact"/>
        <w:rPr>
          <w:sz w:val="28"/>
          <w:szCs w:val="28"/>
        </w:rPr>
      </w:pPr>
    </w:p>
    <w:p w14:paraId="53AAF696" w14:textId="1926D605" w:rsidR="00033E75" w:rsidRDefault="00033E75" w:rsidP="0061404A">
      <w:pPr>
        <w:ind w:right="-20"/>
        <w:rPr>
          <w:rFonts w:cs="Calibri"/>
          <w:b/>
          <w:bCs/>
          <w:color w:val="0070C0"/>
          <w:w w:val="99"/>
        </w:rPr>
      </w:pPr>
      <w:r>
        <w:rPr>
          <w:rFonts w:cs="Calibri"/>
          <w:b/>
          <w:bCs/>
          <w:color w:val="0070C0"/>
          <w:w w:val="99"/>
        </w:rPr>
        <w:t>2. Dean – Mary Wells</w:t>
      </w:r>
    </w:p>
    <w:p w14:paraId="5408E43A" w14:textId="77777777" w:rsidR="00033E75" w:rsidRDefault="00033E75" w:rsidP="0061404A">
      <w:pPr>
        <w:ind w:right="-20"/>
        <w:rPr>
          <w:rFonts w:cs="Calibri"/>
          <w:b/>
          <w:bCs/>
          <w:color w:val="0070C0"/>
          <w:w w:val="99"/>
          <w:u w:val="single"/>
        </w:rPr>
      </w:pPr>
    </w:p>
    <w:p w14:paraId="01ED39FD" w14:textId="04D64CEC" w:rsidR="00033E75" w:rsidRPr="00033E75" w:rsidRDefault="00033E75" w:rsidP="0061404A">
      <w:pPr>
        <w:ind w:right="-20"/>
        <w:rPr>
          <w:rFonts w:cs="Calibri"/>
          <w:b/>
          <w:bCs/>
          <w:color w:val="0070C0"/>
          <w:w w:val="99"/>
          <w:u w:val="single"/>
        </w:rPr>
      </w:pPr>
      <w:r w:rsidRPr="00033E75">
        <w:rPr>
          <w:rFonts w:cs="Calibri"/>
          <w:b/>
          <w:bCs/>
          <w:color w:val="0070C0"/>
          <w:w w:val="99"/>
          <w:u w:val="single"/>
        </w:rPr>
        <w:t>Graduate student funding policy</w:t>
      </w:r>
    </w:p>
    <w:p w14:paraId="60C2C1C4" w14:textId="77777777" w:rsidR="00033E75" w:rsidRDefault="00033E75" w:rsidP="0061404A">
      <w:pPr>
        <w:ind w:right="-20"/>
        <w:rPr>
          <w:rFonts w:cs="Calibri"/>
          <w:b/>
          <w:bCs/>
          <w:color w:val="0070C0"/>
          <w:w w:val="99"/>
        </w:rPr>
      </w:pPr>
    </w:p>
    <w:p w14:paraId="405E9A56" w14:textId="239CDBDA" w:rsidR="0061404A" w:rsidRDefault="00033E75" w:rsidP="0061404A">
      <w:pPr>
        <w:ind w:right="-20"/>
        <w:rPr>
          <w:rFonts w:cs="Calibri"/>
        </w:rPr>
      </w:pPr>
      <w:r>
        <w:rPr>
          <w:rFonts w:cs="Calibri"/>
          <w:b/>
          <w:bCs/>
          <w:color w:val="0070C0"/>
          <w:w w:val="99"/>
        </w:rPr>
        <w:t>3</w:t>
      </w:r>
      <w:r w:rsidR="0061404A">
        <w:rPr>
          <w:rFonts w:cs="Calibri"/>
          <w:b/>
          <w:bCs/>
          <w:color w:val="0070C0"/>
          <w:w w:val="99"/>
        </w:rPr>
        <w:t>.</w:t>
      </w:r>
      <w:r w:rsidR="0061404A">
        <w:rPr>
          <w:rFonts w:cs="Calibri"/>
          <w:b/>
          <w:bCs/>
          <w:color w:val="0070C0"/>
        </w:rPr>
        <w:t xml:space="preserve">  </w:t>
      </w:r>
      <w:r w:rsidR="0061404A">
        <w:rPr>
          <w:rFonts w:cs="Calibri"/>
          <w:b/>
          <w:bCs/>
          <w:color w:val="0070C0"/>
          <w:spacing w:val="12"/>
        </w:rPr>
        <w:t xml:space="preserve"> </w:t>
      </w:r>
      <w:r w:rsidR="0061404A">
        <w:rPr>
          <w:rFonts w:cs="Calibri"/>
          <w:b/>
          <w:bCs/>
          <w:color w:val="0070C0"/>
          <w:w w:val="99"/>
        </w:rPr>
        <w:t>App</w:t>
      </w:r>
      <w:r w:rsidR="0061404A">
        <w:rPr>
          <w:rFonts w:cs="Calibri"/>
          <w:b/>
          <w:bCs/>
          <w:color w:val="0070C0"/>
        </w:rPr>
        <w:t>r</w:t>
      </w:r>
      <w:r w:rsidR="0061404A">
        <w:rPr>
          <w:rFonts w:cs="Calibri"/>
          <w:b/>
          <w:bCs/>
          <w:color w:val="0070C0"/>
          <w:w w:val="99"/>
        </w:rPr>
        <w:t>o</w:t>
      </w:r>
      <w:r w:rsidR="0061404A">
        <w:rPr>
          <w:rFonts w:cs="Calibri"/>
          <w:b/>
          <w:bCs/>
          <w:color w:val="0070C0"/>
        </w:rPr>
        <w:t>v</w:t>
      </w:r>
      <w:r w:rsidR="0061404A">
        <w:rPr>
          <w:rFonts w:cs="Calibri"/>
          <w:b/>
          <w:bCs/>
          <w:color w:val="0070C0"/>
          <w:w w:val="99"/>
        </w:rPr>
        <w:t>al</w:t>
      </w:r>
      <w:r w:rsidR="0061404A">
        <w:rPr>
          <w:rFonts w:cs="Calibri"/>
          <w:b/>
          <w:bCs/>
          <w:color w:val="0070C0"/>
        </w:rPr>
        <w:t xml:space="preserve"> </w:t>
      </w:r>
      <w:r w:rsidR="0061404A">
        <w:rPr>
          <w:rFonts w:cs="Calibri"/>
          <w:b/>
          <w:bCs/>
          <w:color w:val="0070C0"/>
          <w:w w:val="99"/>
        </w:rPr>
        <w:t>o</w:t>
      </w:r>
      <w:r w:rsidR="0061404A">
        <w:rPr>
          <w:rFonts w:cs="Calibri"/>
          <w:b/>
          <w:bCs/>
          <w:color w:val="0070C0"/>
        </w:rPr>
        <w:t xml:space="preserve">f </w:t>
      </w:r>
      <w:r w:rsidR="0061404A">
        <w:rPr>
          <w:rFonts w:cs="Calibri"/>
          <w:b/>
          <w:bCs/>
          <w:color w:val="0070C0"/>
          <w:w w:val="99"/>
        </w:rPr>
        <w:t>Minut</w:t>
      </w:r>
      <w:r w:rsidR="0061404A">
        <w:rPr>
          <w:rFonts w:cs="Calibri"/>
          <w:b/>
          <w:bCs/>
          <w:color w:val="0070C0"/>
        </w:rPr>
        <w:t>e</w:t>
      </w:r>
      <w:r w:rsidR="0061404A">
        <w:rPr>
          <w:rFonts w:cs="Calibri"/>
          <w:b/>
          <w:bCs/>
          <w:color w:val="0070C0"/>
          <w:w w:val="99"/>
        </w:rPr>
        <w:t>s</w:t>
      </w:r>
      <w:r w:rsidR="0061404A">
        <w:rPr>
          <w:rFonts w:cs="Calibri"/>
          <w:b/>
          <w:bCs/>
          <w:color w:val="0070C0"/>
        </w:rPr>
        <w:t xml:space="preserve"> fr</w:t>
      </w:r>
      <w:r w:rsidR="0061404A">
        <w:rPr>
          <w:rFonts w:cs="Calibri"/>
          <w:b/>
          <w:bCs/>
          <w:color w:val="0070C0"/>
          <w:w w:val="99"/>
        </w:rPr>
        <w:t>o</w:t>
      </w:r>
      <w:r w:rsidR="0061404A">
        <w:rPr>
          <w:rFonts w:cs="Calibri"/>
          <w:b/>
          <w:bCs/>
          <w:color w:val="0070C0"/>
        </w:rPr>
        <w:t xml:space="preserve">m </w:t>
      </w:r>
      <w:r w:rsidR="00D85391">
        <w:rPr>
          <w:rFonts w:cs="Calibri"/>
          <w:b/>
          <w:bCs/>
          <w:color w:val="0070C0"/>
          <w:w w:val="99"/>
        </w:rPr>
        <w:t>February 26</w:t>
      </w:r>
      <w:r w:rsidR="00D85391" w:rsidRPr="00D85391">
        <w:rPr>
          <w:rFonts w:cs="Calibri"/>
          <w:b/>
          <w:bCs/>
          <w:color w:val="0070C0"/>
          <w:w w:val="99"/>
          <w:vertAlign w:val="superscript"/>
        </w:rPr>
        <w:t>th</w:t>
      </w:r>
      <w:r w:rsidR="00D85391">
        <w:rPr>
          <w:rFonts w:cs="Calibri"/>
          <w:b/>
          <w:bCs/>
          <w:color w:val="0070C0"/>
          <w:w w:val="99"/>
        </w:rPr>
        <w:t>,</w:t>
      </w:r>
      <w:r w:rsidR="00CF2288">
        <w:rPr>
          <w:rFonts w:cs="Calibri"/>
          <w:b/>
          <w:bCs/>
          <w:color w:val="0070C0"/>
          <w:w w:val="99"/>
        </w:rPr>
        <w:t xml:space="preserve"> 2019</w:t>
      </w:r>
      <w:r w:rsidR="0061404A">
        <w:rPr>
          <w:rFonts w:cs="Calibri"/>
          <w:b/>
          <w:bCs/>
          <w:color w:val="0070C0"/>
        </w:rPr>
        <w:t xml:space="preserve"> </w:t>
      </w:r>
    </w:p>
    <w:p w14:paraId="0853A50B" w14:textId="77777777" w:rsidR="0061404A" w:rsidRDefault="0061404A" w:rsidP="0061404A">
      <w:pPr>
        <w:ind w:left="839" w:right="-20"/>
        <w:rPr>
          <w:rFonts w:cs="Calibri"/>
        </w:rPr>
      </w:pPr>
      <w:r>
        <w:rPr>
          <w:rFonts w:cs="Calibri"/>
        </w:rPr>
        <w:t xml:space="preserve"> </w:t>
      </w:r>
    </w:p>
    <w:p w14:paraId="3E4A04B3" w14:textId="6457D230" w:rsidR="000638F4" w:rsidRDefault="0061404A" w:rsidP="0061404A">
      <w:pPr>
        <w:ind w:left="839" w:right="2771"/>
        <w:rPr>
          <w:rFonts w:cs="Calibri"/>
        </w:rPr>
      </w:pPr>
      <w:r>
        <w:rPr>
          <w:rFonts w:cs="Calibri"/>
        </w:rPr>
        <w:t>Motion:</w:t>
      </w:r>
      <w:r>
        <w:rPr>
          <w:rFonts w:cs="Calibri"/>
          <w:spacing w:val="-1"/>
        </w:rPr>
        <w:t xml:space="preserve"> </w:t>
      </w:r>
      <w:r>
        <w:rPr>
          <w:rFonts w:cs="Calibri"/>
        </w:rPr>
        <w:t>That the</w:t>
      </w:r>
      <w:r>
        <w:rPr>
          <w:rFonts w:cs="Calibri"/>
          <w:spacing w:val="-1"/>
        </w:rPr>
        <w:t xml:space="preserve"> </w:t>
      </w:r>
      <w:r>
        <w:rPr>
          <w:rFonts w:cs="Calibri"/>
        </w:rPr>
        <w:t>minutes</w:t>
      </w:r>
      <w:r>
        <w:rPr>
          <w:rFonts w:cs="Calibri"/>
          <w:spacing w:val="-4"/>
        </w:rPr>
        <w:t xml:space="preserve"> </w:t>
      </w:r>
      <w:r>
        <w:rPr>
          <w:rFonts w:cs="Calibri"/>
        </w:rPr>
        <w:t>from</w:t>
      </w:r>
      <w:r>
        <w:rPr>
          <w:rFonts w:cs="Calibri"/>
          <w:spacing w:val="-3"/>
        </w:rPr>
        <w:t xml:space="preserve"> </w:t>
      </w:r>
      <w:r w:rsidR="00D85391">
        <w:rPr>
          <w:rFonts w:cs="Calibri"/>
        </w:rPr>
        <w:t>February 26th</w:t>
      </w:r>
      <w:r w:rsidR="007A0A15">
        <w:rPr>
          <w:rFonts w:cs="Calibri"/>
        </w:rPr>
        <w:t xml:space="preserve">, 2019 </w:t>
      </w:r>
      <w:r>
        <w:rPr>
          <w:rFonts w:cs="Calibri"/>
        </w:rPr>
        <w:t>be</w:t>
      </w:r>
      <w:r>
        <w:rPr>
          <w:rFonts w:cs="Calibri"/>
          <w:spacing w:val="-1"/>
        </w:rPr>
        <w:t xml:space="preserve"> </w:t>
      </w:r>
      <w:r>
        <w:rPr>
          <w:rFonts w:cs="Calibri"/>
        </w:rPr>
        <w:t xml:space="preserve">approved. </w:t>
      </w:r>
    </w:p>
    <w:p w14:paraId="388BB96C" w14:textId="5DB0E817" w:rsidR="004E10F2" w:rsidRPr="008E0B4B" w:rsidRDefault="008E0B4B" w:rsidP="008E0B4B">
      <w:pPr>
        <w:pStyle w:val="ListParagraph"/>
        <w:numPr>
          <w:ilvl w:val="0"/>
          <w:numId w:val="23"/>
        </w:numPr>
        <w:ind w:right="2771"/>
        <w:rPr>
          <w:rFonts w:cs="Calibri"/>
        </w:rPr>
      </w:pPr>
      <w:r>
        <w:rPr>
          <w:rFonts w:cs="Calibri"/>
        </w:rPr>
        <w:t xml:space="preserve">Hamilton-Wright, D. </w:t>
      </w:r>
      <w:proofErr w:type="spellStart"/>
      <w:r>
        <w:rPr>
          <w:rFonts w:cs="Calibri"/>
        </w:rPr>
        <w:t>Flatla</w:t>
      </w:r>
      <w:proofErr w:type="spellEnd"/>
      <w:r>
        <w:rPr>
          <w:rFonts w:cs="Calibri"/>
        </w:rPr>
        <w:t>)</w:t>
      </w:r>
    </w:p>
    <w:p w14:paraId="5A219FCC" w14:textId="79F22156" w:rsidR="008E0B4B" w:rsidRDefault="0061404A" w:rsidP="008E0B4B">
      <w:pPr>
        <w:ind w:left="119" w:right="-20" w:firstLine="720"/>
        <w:rPr>
          <w:rFonts w:cs="Calibri"/>
        </w:rPr>
      </w:pPr>
      <w:r>
        <w:rPr>
          <w:rFonts w:cs="Calibri"/>
        </w:rPr>
        <w:t xml:space="preserve">In </w:t>
      </w:r>
      <w:proofErr w:type="spellStart"/>
      <w:r>
        <w:rPr>
          <w:rFonts w:cs="Calibri"/>
        </w:rPr>
        <w:t>F</w:t>
      </w:r>
      <w:r>
        <w:rPr>
          <w:rFonts w:cs="Calibri"/>
          <w:w w:val="99"/>
        </w:rPr>
        <w:t>av</w:t>
      </w:r>
      <w:r>
        <w:rPr>
          <w:rFonts w:cs="Calibri"/>
        </w:rPr>
        <w:t>ou</w:t>
      </w:r>
      <w:r>
        <w:rPr>
          <w:rFonts w:cs="Calibri"/>
          <w:w w:val="99"/>
        </w:rPr>
        <w:t>r</w:t>
      </w:r>
      <w:proofErr w:type="spellEnd"/>
      <w:r>
        <w:rPr>
          <w:rFonts w:cs="Calibri"/>
          <w:w w:val="99"/>
        </w:rPr>
        <w:t>:</w:t>
      </w:r>
      <w:r>
        <w:rPr>
          <w:rFonts w:cs="Calibri"/>
        </w:rPr>
        <w:t xml:space="preserve"> </w:t>
      </w:r>
      <w:r>
        <w:rPr>
          <w:rFonts w:cs="Calibri"/>
          <w:w w:val="99"/>
        </w:rPr>
        <w:t>A</w:t>
      </w:r>
      <w:r>
        <w:rPr>
          <w:rFonts w:cs="Calibri"/>
        </w:rPr>
        <w:t xml:space="preserve">ll. </w:t>
      </w:r>
      <w:r w:rsidR="008E0B4B">
        <w:rPr>
          <w:rFonts w:cs="Calibri"/>
        </w:rPr>
        <w:t>A</w:t>
      </w:r>
      <w:r>
        <w:rPr>
          <w:rFonts w:cs="Calibri"/>
        </w:rPr>
        <w:t>bs</w:t>
      </w:r>
      <w:r>
        <w:rPr>
          <w:rFonts w:cs="Calibri"/>
          <w:w w:val="99"/>
        </w:rPr>
        <w:t>te</w:t>
      </w:r>
      <w:r>
        <w:rPr>
          <w:rFonts w:cs="Calibri"/>
        </w:rPr>
        <w:t>ntions</w:t>
      </w:r>
      <w:r>
        <w:rPr>
          <w:rFonts w:cs="Calibri"/>
          <w:w w:val="99"/>
        </w:rPr>
        <w:t>:</w:t>
      </w:r>
      <w:r>
        <w:rPr>
          <w:rFonts w:cs="Calibri"/>
        </w:rPr>
        <w:t xml:space="preserve"> </w:t>
      </w:r>
      <w:r w:rsidR="008E0B4B">
        <w:rPr>
          <w:rFonts w:cs="Calibri"/>
        </w:rPr>
        <w:t>D. Stacey and S. Scott</w:t>
      </w:r>
    </w:p>
    <w:p w14:paraId="789B1803" w14:textId="56FC4666" w:rsidR="0061404A" w:rsidRDefault="0061404A" w:rsidP="008E0B4B">
      <w:pPr>
        <w:ind w:left="119" w:right="-20" w:firstLine="720"/>
        <w:rPr>
          <w:rFonts w:cs="Calibri"/>
        </w:rPr>
      </w:pPr>
      <w:r>
        <w:rPr>
          <w:rFonts w:cs="Calibri"/>
          <w:b/>
          <w:bCs/>
        </w:rPr>
        <w:t>MOT</w:t>
      </w:r>
      <w:r>
        <w:rPr>
          <w:rFonts w:cs="Calibri"/>
          <w:b/>
          <w:bCs/>
          <w:w w:val="99"/>
        </w:rPr>
        <w:t>I</w:t>
      </w:r>
      <w:r>
        <w:rPr>
          <w:rFonts w:cs="Calibri"/>
          <w:b/>
          <w:bCs/>
        </w:rPr>
        <w:t>O</w:t>
      </w:r>
      <w:r>
        <w:rPr>
          <w:rFonts w:cs="Calibri"/>
          <w:b/>
          <w:bCs/>
          <w:w w:val="99"/>
        </w:rPr>
        <w:t>N</w:t>
      </w:r>
      <w:r>
        <w:rPr>
          <w:rFonts w:cs="Calibri"/>
          <w:b/>
          <w:bCs/>
        </w:rPr>
        <w:t xml:space="preserve"> P</w:t>
      </w:r>
      <w:r>
        <w:rPr>
          <w:rFonts w:cs="Calibri"/>
          <w:b/>
          <w:bCs/>
          <w:w w:val="99"/>
        </w:rPr>
        <w:t>ASSE</w:t>
      </w:r>
      <w:r>
        <w:rPr>
          <w:rFonts w:cs="Calibri"/>
          <w:b/>
          <w:bCs/>
        </w:rPr>
        <w:t xml:space="preserve">D </w:t>
      </w:r>
    </w:p>
    <w:p w14:paraId="70F513D6" w14:textId="77777777" w:rsidR="0061404A" w:rsidRDefault="0061404A" w:rsidP="0061404A">
      <w:pPr>
        <w:ind w:left="839" w:right="-20"/>
        <w:rPr>
          <w:rFonts w:cs="Calibri"/>
        </w:rPr>
      </w:pPr>
      <w:r>
        <w:rPr>
          <w:rFonts w:cs="Calibri"/>
          <w:b/>
          <w:bCs/>
        </w:rPr>
        <w:t xml:space="preserve"> </w:t>
      </w:r>
    </w:p>
    <w:p w14:paraId="4DF7C88D" w14:textId="77777777" w:rsidR="0061404A" w:rsidRDefault="0061404A" w:rsidP="0061404A">
      <w:pPr>
        <w:ind w:right="-20"/>
        <w:rPr>
          <w:rFonts w:cs="Calibri"/>
          <w:b/>
          <w:bCs/>
          <w:color w:val="0070C0"/>
          <w:w w:val="99"/>
        </w:rPr>
      </w:pPr>
    </w:p>
    <w:p w14:paraId="3FDC3750" w14:textId="79D0A2F7" w:rsidR="00E701F9" w:rsidRPr="00033E75" w:rsidRDefault="0061404A" w:rsidP="00712685">
      <w:pPr>
        <w:ind w:right="-20"/>
        <w:rPr>
          <w:rFonts w:cs="Calibri"/>
          <w:b/>
          <w:bCs/>
          <w:color w:val="0070C0"/>
          <w:spacing w:val="12"/>
        </w:rPr>
      </w:pPr>
      <w:r>
        <w:rPr>
          <w:rFonts w:cs="Calibri"/>
          <w:b/>
          <w:bCs/>
          <w:color w:val="0070C0"/>
        </w:rPr>
        <w:t xml:space="preserve"> </w:t>
      </w:r>
      <w:r w:rsidR="00033E75">
        <w:rPr>
          <w:rFonts w:cs="Calibri"/>
          <w:b/>
          <w:bCs/>
          <w:color w:val="0070C0"/>
          <w:spacing w:val="12"/>
        </w:rPr>
        <w:t>4. I</w:t>
      </w:r>
      <w:r>
        <w:rPr>
          <w:rFonts w:cs="Calibri"/>
          <w:b/>
          <w:bCs/>
          <w:color w:val="0070C0"/>
          <w:w w:val="99"/>
        </w:rPr>
        <w:t>nt</w:t>
      </w:r>
      <w:r>
        <w:rPr>
          <w:rFonts w:cs="Calibri"/>
          <w:b/>
          <w:bCs/>
          <w:color w:val="0070C0"/>
        </w:rPr>
        <w:t>er</w:t>
      </w:r>
      <w:r>
        <w:rPr>
          <w:rFonts w:cs="Calibri"/>
          <w:b/>
          <w:bCs/>
          <w:color w:val="0070C0"/>
          <w:w w:val="99"/>
        </w:rPr>
        <w:t>i</w:t>
      </w:r>
      <w:r>
        <w:rPr>
          <w:rFonts w:cs="Calibri"/>
          <w:b/>
          <w:bCs/>
          <w:color w:val="0070C0"/>
        </w:rPr>
        <w:t>m D</w:t>
      </w:r>
      <w:r>
        <w:rPr>
          <w:rFonts w:cs="Calibri"/>
          <w:b/>
          <w:bCs/>
          <w:color w:val="0070C0"/>
          <w:w w:val="99"/>
        </w:rPr>
        <w:t>i</w:t>
      </w:r>
      <w:r>
        <w:rPr>
          <w:rFonts w:cs="Calibri"/>
          <w:b/>
          <w:bCs/>
          <w:color w:val="0070C0"/>
        </w:rPr>
        <w:t>rec</w:t>
      </w:r>
      <w:r>
        <w:rPr>
          <w:rFonts w:cs="Calibri"/>
          <w:b/>
          <w:bCs/>
          <w:color w:val="0070C0"/>
          <w:w w:val="99"/>
        </w:rPr>
        <w:t>to</w:t>
      </w:r>
      <w:r>
        <w:rPr>
          <w:rFonts w:cs="Calibri"/>
          <w:b/>
          <w:bCs/>
          <w:color w:val="0070C0"/>
        </w:rPr>
        <w:t>r</w:t>
      </w:r>
      <w:r>
        <w:rPr>
          <w:rFonts w:cs="Calibri"/>
          <w:b/>
          <w:bCs/>
          <w:color w:val="0070C0"/>
          <w:w w:val="99"/>
        </w:rPr>
        <w:t>’s</w:t>
      </w:r>
      <w:r>
        <w:rPr>
          <w:rFonts w:cs="Calibri"/>
          <w:b/>
          <w:bCs/>
          <w:color w:val="0070C0"/>
        </w:rPr>
        <w:t xml:space="preserve"> Rem</w:t>
      </w:r>
      <w:r>
        <w:rPr>
          <w:rFonts w:cs="Calibri"/>
          <w:b/>
          <w:bCs/>
          <w:color w:val="0070C0"/>
          <w:w w:val="99"/>
        </w:rPr>
        <w:t>a</w:t>
      </w:r>
      <w:r>
        <w:rPr>
          <w:rFonts w:cs="Calibri"/>
          <w:b/>
          <w:bCs/>
          <w:color w:val="0070C0"/>
        </w:rPr>
        <w:t>r</w:t>
      </w:r>
      <w:r>
        <w:rPr>
          <w:rFonts w:cs="Calibri"/>
          <w:b/>
          <w:bCs/>
          <w:color w:val="0070C0"/>
          <w:w w:val="99"/>
        </w:rPr>
        <w:t>ks</w:t>
      </w:r>
      <w:r w:rsidR="009565E4">
        <w:rPr>
          <w:rFonts w:cs="Calibri"/>
          <w:b/>
          <w:bCs/>
          <w:color w:val="0070C0"/>
        </w:rPr>
        <w:t xml:space="preserve"> – Y. Xiang – </w:t>
      </w:r>
      <w:r w:rsidR="009565E4">
        <w:rPr>
          <w:rFonts w:cs="Calibri"/>
          <w:b/>
          <w:bCs/>
          <w:i/>
          <w:color w:val="0070C0"/>
        </w:rPr>
        <w:t>See Appendix A</w:t>
      </w:r>
      <w:r w:rsidR="0074029E">
        <w:rPr>
          <w:rFonts w:cs="Calibri"/>
          <w:b/>
          <w:bCs/>
          <w:color w:val="0070C0"/>
        </w:rPr>
        <w:t xml:space="preserve"> </w:t>
      </w:r>
    </w:p>
    <w:p w14:paraId="6B624F51" w14:textId="77777777" w:rsidR="005511FE" w:rsidRDefault="005511FE" w:rsidP="00712685">
      <w:pPr>
        <w:ind w:right="-20"/>
        <w:rPr>
          <w:rFonts w:cs="Calibri"/>
          <w:b/>
          <w:bCs/>
          <w:color w:val="0070C0"/>
        </w:rPr>
      </w:pPr>
    </w:p>
    <w:p w14:paraId="68244496" w14:textId="0B0A0458" w:rsidR="002E1406" w:rsidRDefault="00033E75" w:rsidP="00712685">
      <w:pPr>
        <w:ind w:right="-20"/>
        <w:rPr>
          <w:rFonts w:cs="Calibri"/>
          <w:b/>
          <w:bCs/>
          <w:color w:val="0070C0"/>
          <w:u w:val="single"/>
        </w:rPr>
      </w:pPr>
      <w:r>
        <w:rPr>
          <w:rFonts w:cs="Calibri"/>
          <w:b/>
          <w:bCs/>
          <w:color w:val="0070C0"/>
          <w:u w:val="single"/>
        </w:rPr>
        <w:t>AI Faculty Search</w:t>
      </w:r>
    </w:p>
    <w:p w14:paraId="3EDA7E91" w14:textId="7A08067E" w:rsidR="00675776" w:rsidRDefault="00675776" w:rsidP="00F60E04">
      <w:pPr>
        <w:ind w:right="2771"/>
        <w:rPr>
          <w:rFonts w:cs="Calibri"/>
        </w:rPr>
      </w:pPr>
    </w:p>
    <w:p w14:paraId="31E29836" w14:textId="5ECF684C" w:rsidR="00F60E04" w:rsidRPr="00EC2ADD" w:rsidRDefault="00675776" w:rsidP="00F60E04">
      <w:pPr>
        <w:ind w:right="2771"/>
        <w:rPr>
          <w:rFonts w:cs="Calibri"/>
          <w:color w:val="000000" w:themeColor="text1"/>
        </w:rPr>
      </w:pPr>
      <w:r>
        <w:rPr>
          <w:rFonts w:cs="Calibri"/>
        </w:rPr>
        <w:t>On March 19</w:t>
      </w:r>
      <w:r w:rsidRPr="00675776">
        <w:rPr>
          <w:rFonts w:cs="Calibri"/>
          <w:vertAlign w:val="superscript"/>
        </w:rPr>
        <w:t>th</w:t>
      </w:r>
      <w:r>
        <w:rPr>
          <w:rFonts w:cs="Calibri"/>
        </w:rPr>
        <w:t>, the job posting was approved for posting. It will be posted for 60 days (</w:t>
      </w:r>
      <w:proofErr w:type="spellStart"/>
      <w:r>
        <w:rPr>
          <w:rFonts w:cs="Calibri"/>
        </w:rPr>
        <w:t>UofG</w:t>
      </w:r>
      <w:proofErr w:type="spellEnd"/>
      <w:r>
        <w:rPr>
          <w:rFonts w:cs="Calibri"/>
        </w:rPr>
        <w:t xml:space="preserve"> Faculty Recruitment website, University </w:t>
      </w:r>
      <w:r w:rsidRPr="00EC2ADD">
        <w:rPr>
          <w:rFonts w:cs="Calibri"/>
          <w:color w:val="000000" w:themeColor="text1"/>
        </w:rPr>
        <w:lastRenderedPageBreak/>
        <w:t xml:space="preserve">Affairs website, CAUT Bulletin, Government Job Bank, CS Chairs and </w:t>
      </w:r>
      <w:proofErr w:type="spellStart"/>
      <w:r w:rsidRPr="00EC2ADD">
        <w:rPr>
          <w:rFonts w:cs="Calibri"/>
          <w:color w:val="000000" w:themeColor="text1"/>
        </w:rPr>
        <w:t>Computeroxy</w:t>
      </w:r>
      <w:proofErr w:type="spellEnd"/>
      <w:r w:rsidRPr="00EC2ADD">
        <w:rPr>
          <w:rFonts w:cs="Calibri"/>
          <w:color w:val="000000" w:themeColor="text1"/>
        </w:rPr>
        <w:t xml:space="preserve">) and close late May. It was suggested to combine the search for D. Chiu’s </w:t>
      </w:r>
      <w:r w:rsidR="00F60E04" w:rsidRPr="00EC2ADD">
        <w:rPr>
          <w:rFonts w:cs="Calibri"/>
          <w:color w:val="000000" w:themeColor="text1"/>
        </w:rPr>
        <w:t>retirement replacement</w:t>
      </w:r>
      <w:r w:rsidRPr="00EC2ADD">
        <w:rPr>
          <w:rFonts w:cs="Calibri"/>
          <w:color w:val="000000" w:themeColor="text1"/>
        </w:rPr>
        <w:t xml:space="preserve"> w</w:t>
      </w:r>
      <w:r w:rsidR="00F60E04" w:rsidRPr="00EC2ADD">
        <w:rPr>
          <w:rFonts w:cs="Calibri"/>
          <w:color w:val="000000" w:themeColor="text1"/>
        </w:rPr>
        <w:t>ith</w:t>
      </w:r>
      <w:r w:rsidRPr="00EC2ADD">
        <w:rPr>
          <w:rFonts w:cs="Calibri"/>
          <w:color w:val="000000" w:themeColor="text1"/>
        </w:rPr>
        <w:t xml:space="preserve"> the</w:t>
      </w:r>
      <w:r w:rsidR="00F60E04" w:rsidRPr="00EC2ADD">
        <w:rPr>
          <w:rFonts w:cs="Calibri"/>
          <w:color w:val="000000" w:themeColor="text1"/>
        </w:rPr>
        <w:t xml:space="preserve"> AI faculty search</w:t>
      </w:r>
      <w:r w:rsidRPr="00EC2ADD">
        <w:rPr>
          <w:rFonts w:cs="Calibri"/>
          <w:color w:val="000000" w:themeColor="text1"/>
        </w:rPr>
        <w:t>.</w:t>
      </w:r>
      <w:r w:rsidR="002F221F" w:rsidRPr="00EC2ADD">
        <w:rPr>
          <w:rFonts w:cs="Calibri"/>
          <w:color w:val="000000" w:themeColor="text1"/>
        </w:rPr>
        <w:t xml:space="preserve">   Discussion of this possibility with the Dean received positive response. </w:t>
      </w:r>
      <w:r w:rsidRPr="00EC2ADD">
        <w:rPr>
          <w:rFonts w:cs="Calibri"/>
          <w:color w:val="000000" w:themeColor="text1"/>
        </w:rPr>
        <w:t xml:space="preserve"> If two excellent candidates emerge, the search committee can make a case to hire both. </w:t>
      </w:r>
    </w:p>
    <w:p w14:paraId="15607B12" w14:textId="60700F3B" w:rsidR="00675776" w:rsidRPr="00EC2ADD" w:rsidRDefault="00675776" w:rsidP="00F60E04">
      <w:pPr>
        <w:ind w:right="2771"/>
        <w:rPr>
          <w:rFonts w:cs="Calibri"/>
          <w:color w:val="000000" w:themeColor="text1"/>
        </w:rPr>
      </w:pPr>
      <w:r w:rsidRPr="00EC2ADD">
        <w:rPr>
          <w:rFonts w:cs="Calibri"/>
          <w:color w:val="000000" w:themeColor="text1"/>
        </w:rPr>
        <w:br/>
        <w:t xml:space="preserve">D. </w:t>
      </w:r>
      <w:proofErr w:type="spellStart"/>
      <w:r w:rsidRPr="00EC2ADD">
        <w:rPr>
          <w:rFonts w:cs="Calibri"/>
          <w:color w:val="000000" w:themeColor="text1"/>
        </w:rPr>
        <w:t>Flatla</w:t>
      </w:r>
      <w:proofErr w:type="spellEnd"/>
      <w:r w:rsidRPr="00EC2ADD">
        <w:rPr>
          <w:rFonts w:cs="Calibri"/>
          <w:color w:val="000000" w:themeColor="text1"/>
        </w:rPr>
        <w:t xml:space="preserve"> asked if D. Chiu’s retirement replacement position was designated as AI. Y. Xiang explained that position could be anything, to be determined by the new director, but since D. Chiu specialize</w:t>
      </w:r>
      <w:r w:rsidR="00E86455" w:rsidRPr="00EC2ADD">
        <w:rPr>
          <w:rFonts w:cs="Calibri"/>
          <w:color w:val="000000" w:themeColor="text1"/>
        </w:rPr>
        <w:t>s</w:t>
      </w:r>
      <w:r w:rsidRPr="00EC2ADD">
        <w:rPr>
          <w:rFonts w:cs="Calibri"/>
          <w:color w:val="000000" w:themeColor="text1"/>
        </w:rPr>
        <w:t xml:space="preserve"> in AI, replacing with another AI </w:t>
      </w:r>
      <w:r w:rsidR="00E86455" w:rsidRPr="00EC2ADD">
        <w:rPr>
          <w:rFonts w:cs="Calibri"/>
          <w:color w:val="000000" w:themeColor="text1"/>
        </w:rPr>
        <w:t xml:space="preserve">faculty is consistent with the current context of </w:t>
      </w:r>
      <w:proofErr w:type="spellStart"/>
      <w:r w:rsidR="00E86455" w:rsidRPr="00EC2ADD">
        <w:rPr>
          <w:rFonts w:cs="Calibri"/>
          <w:color w:val="000000" w:themeColor="text1"/>
        </w:rPr>
        <w:t>SoCS</w:t>
      </w:r>
      <w:proofErr w:type="spellEnd"/>
      <w:r w:rsidR="00E86455" w:rsidRPr="00EC2ADD">
        <w:rPr>
          <w:rFonts w:cs="Calibri"/>
          <w:color w:val="000000" w:themeColor="text1"/>
        </w:rPr>
        <w:t xml:space="preserve"> relative to CARE-AI center and CSAI Master</w:t>
      </w:r>
      <w:r w:rsidRPr="00EC2ADD">
        <w:rPr>
          <w:rFonts w:cs="Calibri"/>
          <w:color w:val="000000" w:themeColor="text1"/>
        </w:rPr>
        <w:t xml:space="preserve">. </w:t>
      </w:r>
    </w:p>
    <w:p w14:paraId="7F1762A6" w14:textId="77777777" w:rsidR="00560631" w:rsidRDefault="00560631" w:rsidP="00F60E04">
      <w:pPr>
        <w:ind w:right="2771"/>
        <w:rPr>
          <w:rFonts w:cs="Calibri"/>
          <w:u w:val="single"/>
        </w:rPr>
      </w:pPr>
    </w:p>
    <w:p w14:paraId="405A5040" w14:textId="77777777" w:rsidR="00560631" w:rsidRDefault="00560631" w:rsidP="00F60E04">
      <w:pPr>
        <w:ind w:right="2771"/>
        <w:rPr>
          <w:rFonts w:cs="Calibri"/>
          <w:u w:val="single"/>
        </w:rPr>
      </w:pPr>
    </w:p>
    <w:p w14:paraId="0D785719" w14:textId="6F3AF48D" w:rsidR="00560631" w:rsidRDefault="00560631" w:rsidP="00560631">
      <w:pPr>
        <w:ind w:right="-20"/>
        <w:rPr>
          <w:rFonts w:cs="Calibri"/>
          <w:b/>
          <w:bCs/>
          <w:color w:val="0070C0"/>
          <w:u w:val="single"/>
        </w:rPr>
      </w:pPr>
      <w:r>
        <w:rPr>
          <w:rFonts w:cs="Calibri"/>
          <w:b/>
          <w:bCs/>
          <w:color w:val="0070C0"/>
          <w:u w:val="single"/>
        </w:rPr>
        <w:t xml:space="preserve">Upcoming Events </w:t>
      </w:r>
    </w:p>
    <w:p w14:paraId="0889F440" w14:textId="6BAEFCC2" w:rsidR="00560631" w:rsidRDefault="00560631" w:rsidP="00F60E04">
      <w:pPr>
        <w:ind w:right="2771"/>
        <w:rPr>
          <w:rFonts w:cs="Calibri"/>
          <w:u w:val="single"/>
        </w:rPr>
      </w:pPr>
    </w:p>
    <w:p w14:paraId="2F9AD7C0" w14:textId="079E7D72" w:rsidR="00560631" w:rsidRPr="00EC2ADD" w:rsidRDefault="00560631" w:rsidP="00F60E04">
      <w:pPr>
        <w:ind w:right="2771"/>
        <w:rPr>
          <w:rFonts w:cs="Calibri"/>
          <w:color w:val="000000" w:themeColor="text1"/>
        </w:rPr>
      </w:pPr>
      <w:r w:rsidRPr="00EC2ADD">
        <w:rPr>
          <w:rFonts w:cs="Calibri"/>
          <w:color w:val="000000" w:themeColor="text1"/>
        </w:rPr>
        <w:t xml:space="preserve">A. There will be an undergraduate </w:t>
      </w:r>
      <w:proofErr w:type="spellStart"/>
      <w:r w:rsidRPr="00EC2ADD">
        <w:rPr>
          <w:rFonts w:cs="Calibri"/>
          <w:color w:val="000000" w:themeColor="text1"/>
        </w:rPr>
        <w:t>townhall</w:t>
      </w:r>
      <w:proofErr w:type="spellEnd"/>
      <w:r w:rsidRPr="00EC2ADD">
        <w:rPr>
          <w:rFonts w:cs="Calibri"/>
          <w:color w:val="000000" w:themeColor="text1"/>
        </w:rPr>
        <w:t xml:space="preserve"> meeting taking place on Monday April 1</w:t>
      </w:r>
      <w:r w:rsidRPr="00EC2ADD">
        <w:rPr>
          <w:rFonts w:cs="Calibri"/>
          <w:color w:val="000000" w:themeColor="text1"/>
          <w:vertAlign w:val="superscript"/>
        </w:rPr>
        <w:t>st</w:t>
      </w:r>
      <w:r w:rsidRPr="00EC2ADD">
        <w:rPr>
          <w:rFonts w:cs="Calibri"/>
          <w:color w:val="000000" w:themeColor="text1"/>
        </w:rPr>
        <w:t>.  This meeting is to discuss replacing “</w:t>
      </w:r>
      <w:r w:rsidR="009F035E" w:rsidRPr="00EC2ADD">
        <w:rPr>
          <w:rFonts w:cs="Calibri"/>
          <w:color w:val="000000" w:themeColor="text1"/>
        </w:rPr>
        <w:t>A</w:t>
      </w:r>
      <w:r w:rsidRPr="00EC2ADD">
        <w:rPr>
          <w:rFonts w:cs="Calibri"/>
          <w:color w:val="000000" w:themeColor="text1"/>
        </w:rPr>
        <w:t xml:space="preserve">rea of </w:t>
      </w:r>
      <w:r w:rsidR="009F035E" w:rsidRPr="00EC2ADD">
        <w:rPr>
          <w:rFonts w:cs="Calibri"/>
          <w:color w:val="000000" w:themeColor="text1"/>
        </w:rPr>
        <w:t>A</w:t>
      </w:r>
      <w:r w:rsidRPr="00EC2ADD">
        <w:rPr>
          <w:rFonts w:cs="Calibri"/>
          <w:color w:val="000000" w:themeColor="text1"/>
        </w:rPr>
        <w:t xml:space="preserve">pplication” by a </w:t>
      </w:r>
      <w:r w:rsidR="009F035E" w:rsidRPr="00EC2ADD">
        <w:rPr>
          <w:rFonts w:cs="Calibri"/>
          <w:color w:val="000000" w:themeColor="text1"/>
        </w:rPr>
        <w:t>M</w:t>
      </w:r>
      <w:r w:rsidRPr="00EC2ADD">
        <w:rPr>
          <w:rFonts w:cs="Calibri"/>
          <w:color w:val="000000" w:themeColor="text1"/>
        </w:rPr>
        <w:t xml:space="preserve">inor in </w:t>
      </w:r>
      <w:proofErr w:type="spellStart"/>
      <w:r w:rsidRPr="00EC2ADD">
        <w:rPr>
          <w:rFonts w:cs="Calibri"/>
          <w:color w:val="000000" w:themeColor="text1"/>
        </w:rPr>
        <w:t>B.Comp</w:t>
      </w:r>
      <w:proofErr w:type="spellEnd"/>
      <w:r w:rsidRPr="00EC2ADD">
        <w:rPr>
          <w:rFonts w:cs="Calibri"/>
          <w:color w:val="000000" w:themeColor="text1"/>
        </w:rPr>
        <w:t xml:space="preserve">. This was previously approved by </w:t>
      </w:r>
      <w:proofErr w:type="spellStart"/>
      <w:r w:rsidRPr="00EC2ADD">
        <w:rPr>
          <w:rFonts w:cs="Calibri"/>
          <w:color w:val="000000" w:themeColor="text1"/>
        </w:rPr>
        <w:t>SoCS</w:t>
      </w:r>
      <w:proofErr w:type="spellEnd"/>
      <w:r w:rsidRPr="00EC2ADD">
        <w:rPr>
          <w:rFonts w:cs="Calibri"/>
          <w:color w:val="000000" w:themeColor="text1"/>
        </w:rPr>
        <w:t xml:space="preserve"> council however when the motion was passed, the undergraduate student rep was not present. The </w:t>
      </w:r>
      <w:proofErr w:type="spellStart"/>
      <w:r w:rsidRPr="00EC2ADD">
        <w:rPr>
          <w:rFonts w:cs="Calibri"/>
          <w:color w:val="000000" w:themeColor="text1"/>
        </w:rPr>
        <w:t>townhall</w:t>
      </w:r>
      <w:proofErr w:type="spellEnd"/>
      <w:r w:rsidRPr="00EC2ADD">
        <w:rPr>
          <w:rFonts w:cs="Calibri"/>
          <w:color w:val="000000" w:themeColor="text1"/>
        </w:rPr>
        <w:t xml:space="preserve"> will take place to ensure that everyone is on the same page before it goes to the senate, to address any questions or concerns ahead of time and prevent any </w:t>
      </w:r>
      <w:r w:rsidR="009F035E" w:rsidRPr="00EC2ADD">
        <w:rPr>
          <w:rFonts w:cs="Calibri"/>
          <w:color w:val="000000" w:themeColor="text1"/>
        </w:rPr>
        <w:t>complication</w:t>
      </w:r>
      <w:r w:rsidRPr="00EC2ADD">
        <w:rPr>
          <w:rFonts w:cs="Calibri"/>
          <w:color w:val="000000" w:themeColor="text1"/>
        </w:rPr>
        <w:t xml:space="preserve"> on the motion down the road. An online survey for 3</w:t>
      </w:r>
      <w:r w:rsidRPr="00EC2ADD">
        <w:rPr>
          <w:rFonts w:cs="Calibri"/>
          <w:color w:val="000000" w:themeColor="text1"/>
          <w:vertAlign w:val="superscript"/>
        </w:rPr>
        <w:t>rd</w:t>
      </w:r>
      <w:r w:rsidRPr="00EC2ADD">
        <w:rPr>
          <w:rFonts w:cs="Calibri"/>
          <w:color w:val="000000" w:themeColor="text1"/>
        </w:rPr>
        <w:t xml:space="preserve"> and 4</w:t>
      </w:r>
      <w:r w:rsidRPr="00EC2ADD">
        <w:rPr>
          <w:rFonts w:cs="Calibri"/>
          <w:color w:val="000000" w:themeColor="text1"/>
          <w:vertAlign w:val="superscript"/>
        </w:rPr>
        <w:t>th</w:t>
      </w:r>
      <w:r w:rsidRPr="00EC2ADD">
        <w:rPr>
          <w:rFonts w:cs="Calibri"/>
          <w:color w:val="000000" w:themeColor="text1"/>
        </w:rPr>
        <w:t xml:space="preserve"> years </w:t>
      </w:r>
      <w:r w:rsidR="009F035E" w:rsidRPr="00EC2ADD">
        <w:rPr>
          <w:rFonts w:cs="Calibri"/>
          <w:color w:val="000000" w:themeColor="text1"/>
        </w:rPr>
        <w:t>may</w:t>
      </w:r>
      <w:r w:rsidRPr="00EC2ADD">
        <w:rPr>
          <w:rFonts w:cs="Calibri"/>
          <w:color w:val="000000" w:themeColor="text1"/>
        </w:rPr>
        <w:t xml:space="preserve"> also be sent out to gather further feedback. </w:t>
      </w:r>
    </w:p>
    <w:p w14:paraId="5397CEE0" w14:textId="01E85C6B" w:rsidR="00560631" w:rsidRPr="00EC2ADD" w:rsidRDefault="00560631" w:rsidP="00F60E04">
      <w:pPr>
        <w:ind w:right="2771"/>
        <w:rPr>
          <w:rFonts w:cs="Calibri"/>
          <w:color w:val="000000" w:themeColor="text1"/>
        </w:rPr>
      </w:pPr>
    </w:p>
    <w:p w14:paraId="021A3282" w14:textId="431A27BB" w:rsidR="002531E9" w:rsidRPr="00EC2ADD" w:rsidRDefault="00560631" w:rsidP="00F60E04">
      <w:pPr>
        <w:ind w:right="2771"/>
        <w:rPr>
          <w:rFonts w:cs="Calibri"/>
          <w:color w:val="000000" w:themeColor="text1"/>
        </w:rPr>
      </w:pPr>
      <w:r w:rsidRPr="00EC2ADD">
        <w:rPr>
          <w:rFonts w:cs="Calibri"/>
          <w:color w:val="000000" w:themeColor="text1"/>
        </w:rPr>
        <w:t xml:space="preserve">B. Next </w:t>
      </w:r>
      <w:proofErr w:type="spellStart"/>
      <w:r w:rsidRPr="00EC2ADD">
        <w:rPr>
          <w:rFonts w:cs="Calibri"/>
          <w:color w:val="000000" w:themeColor="text1"/>
        </w:rPr>
        <w:t>SoCS</w:t>
      </w:r>
      <w:proofErr w:type="spellEnd"/>
      <w:r w:rsidRPr="00EC2ADD">
        <w:rPr>
          <w:rFonts w:cs="Calibri"/>
          <w:color w:val="000000" w:themeColor="text1"/>
        </w:rPr>
        <w:t xml:space="preserve"> Meeting will take place Tuesday April 2</w:t>
      </w:r>
      <w:r w:rsidRPr="00EC2ADD">
        <w:rPr>
          <w:rFonts w:cs="Calibri"/>
          <w:color w:val="000000" w:themeColor="text1"/>
          <w:vertAlign w:val="superscript"/>
        </w:rPr>
        <w:t>nd</w:t>
      </w:r>
      <w:r w:rsidRPr="00EC2ADD">
        <w:rPr>
          <w:rFonts w:cs="Calibri"/>
          <w:color w:val="000000" w:themeColor="text1"/>
        </w:rPr>
        <w:t>. We will have two visitors: Malcolm Campbell, VP of Research</w:t>
      </w:r>
      <w:r w:rsidR="00CE4CA9" w:rsidRPr="00EC2ADD">
        <w:rPr>
          <w:rFonts w:cs="Calibri"/>
          <w:color w:val="000000" w:themeColor="text1"/>
        </w:rPr>
        <w:t>, to discuss research service by the Office of Research,</w:t>
      </w:r>
      <w:r w:rsidRPr="00EC2ADD">
        <w:rPr>
          <w:rFonts w:cs="Calibri"/>
          <w:color w:val="000000" w:themeColor="text1"/>
        </w:rPr>
        <w:t xml:space="preserve"> and Karen Gordon, Associate Dean Academic, to discuss new rules on Major switching in the B. Comp program. As of now, students in high school are able to </w:t>
      </w:r>
      <w:r w:rsidR="00CE4CA9" w:rsidRPr="00EC2ADD">
        <w:rPr>
          <w:rFonts w:cs="Calibri"/>
          <w:color w:val="000000" w:themeColor="text1"/>
        </w:rPr>
        <w:t xml:space="preserve">be enrolled into less competitive Major and </w:t>
      </w:r>
      <w:r w:rsidRPr="00EC2ADD">
        <w:rPr>
          <w:rFonts w:cs="Calibri"/>
          <w:color w:val="000000" w:themeColor="text1"/>
        </w:rPr>
        <w:t xml:space="preserve">switch into </w:t>
      </w:r>
      <w:r w:rsidR="00CE4CA9" w:rsidRPr="00EC2ADD">
        <w:rPr>
          <w:rFonts w:cs="Calibri"/>
          <w:color w:val="000000" w:themeColor="text1"/>
        </w:rPr>
        <w:t>the more competitive Major</w:t>
      </w:r>
      <w:r w:rsidRPr="00EC2ADD">
        <w:rPr>
          <w:rFonts w:cs="Calibri"/>
          <w:color w:val="000000" w:themeColor="text1"/>
        </w:rPr>
        <w:t xml:space="preserve"> </w:t>
      </w:r>
      <w:r w:rsidR="002E3BC6" w:rsidRPr="00EC2ADD">
        <w:rPr>
          <w:rFonts w:cs="Calibri"/>
          <w:color w:val="000000" w:themeColor="text1"/>
        </w:rPr>
        <w:t xml:space="preserve">easily </w:t>
      </w:r>
      <w:r w:rsidRPr="00EC2ADD">
        <w:rPr>
          <w:rFonts w:cs="Calibri"/>
          <w:color w:val="000000" w:themeColor="text1"/>
        </w:rPr>
        <w:t xml:space="preserve">once accepted into </w:t>
      </w:r>
      <w:r w:rsidR="00834229" w:rsidRPr="00EC2ADD">
        <w:rPr>
          <w:rFonts w:cs="Calibri"/>
          <w:color w:val="000000" w:themeColor="text1"/>
        </w:rPr>
        <w:t xml:space="preserve">the University. The new rules in place will ensure that students are actually doing well academically before switching. </w:t>
      </w:r>
    </w:p>
    <w:p w14:paraId="1DB5328E" w14:textId="77777777" w:rsidR="007B4687" w:rsidRDefault="007B4687" w:rsidP="00F60E04">
      <w:pPr>
        <w:ind w:right="2771"/>
        <w:rPr>
          <w:rFonts w:cs="Calibri"/>
        </w:rPr>
      </w:pPr>
    </w:p>
    <w:p w14:paraId="03D210CA" w14:textId="3B5278E9" w:rsidR="00293443" w:rsidRDefault="00834229" w:rsidP="00014F52">
      <w:pPr>
        <w:ind w:right="2771"/>
        <w:rPr>
          <w:rFonts w:cs="Calibri"/>
        </w:rPr>
      </w:pPr>
      <w:r>
        <w:rPr>
          <w:rFonts w:cs="Calibri"/>
        </w:rPr>
        <w:t xml:space="preserve">C.  </w:t>
      </w:r>
      <w:r w:rsidR="00293443">
        <w:rPr>
          <w:rFonts w:cs="Calibri"/>
        </w:rPr>
        <w:t>MTCI launch event</w:t>
      </w:r>
      <w:r>
        <w:rPr>
          <w:rFonts w:cs="Calibri"/>
        </w:rPr>
        <w:t xml:space="preserve"> is taking place April </w:t>
      </w:r>
      <w:r w:rsidR="00293443">
        <w:rPr>
          <w:rFonts w:cs="Calibri"/>
        </w:rPr>
        <w:t>18</w:t>
      </w:r>
      <w:r w:rsidR="00293443" w:rsidRPr="00293443">
        <w:rPr>
          <w:rFonts w:cs="Calibri"/>
          <w:vertAlign w:val="superscript"/>
        </w:rPr>
        <w:t>th</w:t>
      </w:r>
      <w:r>
        <w:rPr>
          <w:rFonts w:cs="Calibri"/>
        </w:rPr>
        <w:t xml:space="preserve"> and will include </w:t>
      </w:r>
      <w:r w:rsidR="00293443">
        <w:rPr>
          <w:rFonts w:cs="Calibri"/>
        </w:rPr>
        <w:t>major industry partners, Dean, provost</w:t>
      </w:r>
      <w:r>
        <w:rPr>
          <w:rFonts w:cs="Calibri"/>
        </w:rPr>
        <w:t xml:space="preserve"> and</w:t>
      </w:r>
      <w:r w:rsidR="00293443">
        <w:rPr>
          <w:rFonts w:cs="Calibri"/>
        </w:rPr>
        <w:t xml:space="preserve"> press coverage</w:t>
      </w:r>
      <w:r>
        <w:rPr>
          <w:rFonts w:cs="Calibri"/>
        </w:rPr>
        <w:t>.</w:t>
      </w:r>
    </w:p>
    <w:p w14:paraId="34FD5859" w14:textId="77777777" w:rsidR="00014F52" w:rsidRDefault="00014F52" w:rsidP="00014F52">
      <w:pPr>
        <w:ind w:right="2771"/>
        <w:rPr>
          <w:rFonts w:cs="Calibri"/>
        </w:rPr>
      </w:pPr>
    </w:p>
    <w:p w14:paraId="22C71B19" w14:textId="77777777" w:rsidR="00014F52" w:rsidRPr="00014F52" w:rsidRDefault="00014F52" w:rsidP="00014F52">
      <w:pPr>
        <w:ind w:right="2771"/>
        <w:rPr>
          <w:rFonts w:cs="Calibri"/>
        </w:rPr>
      </w:pPr>
    </w:p>
    <w:p w14:paraId="1A5562C3" w14:textId="58BA8E8E" w:rsidR="00033E75" w:rsidRDefault="00033E75" w:rsidP="00712685">
      <w:pPr>
        <w:ind w:right="-20"/>
        <w:rPr>
          <w:rFonts w:cs="Calibri"/>
          <w:b/>
          <w:bCs/>
          <w:color w:val="0070C0"/>
          <w:u w:val="single"/>
        </w:rPr>
      </w:pPr>
      <w:r>
        <w:rPr>
          <w:rFonts w:cs="Calibri"/>
          <w:b/>
          <w:bCs/>
          <w:color w:val="0070C0"/>
          <w:u w:val="single"/>
        </w:rPr>
        <w:t>Cyber lab setup and program marketing</w:t>
      </w:r>
    </w:p>
    <w:p w14:paraId="718860BD" w14:textId="77777777" w:rsidR="002531E9" w:rsidRDefault="002531E9" w:rsidP="00712685">
      <w:pPr>
        <w:ind w:right="-20"/>
        <w:rPr>
          <w:rFonts w:cs="Calibri"/>
          <w:b/>
          <w:bCs/>
          <w:color w:val="0070C0"/>
          <w:u w:val="single"/>
        </w:rPr>
      </w:pPr>
    </w:p>
    <w:p w14:paraId="07616005" w14:textId="4D20AFDA" w:rsidR="00834229" w:rsidRPr="00EC2ADD" w:rsidRDefault="00834229" w:rsidP="00712685">
      <w:pPr>
        <w:ind w:right="-20"/>
        <w:rPr>
          <w:rFonts w:cs="Calibri"/>
          <w:color w:val="000000" w:themeColor="text1"/>
        </w:rPr>
      </w:pPr>
      <w:r>
        <w:rPr>
          <w:rFonts w:cs="Calibri"/>
        </w:rPr>
        <w:lastRenderedPageBreak/>
        <w:t>A</w:t>
      </w:r>
      <w:r w:rsidR="006A085B">
        <w:rPr>
          <w:rFonts w:cs="Calibri"/>
        </w:rPr>
        <w:t xml:space="preserve"> </w:t>
      </w:r>
      <w:r w:rsidR="006A085B" w:rsidRPr="00EC2ADD">
        <w:rPr>
          <w:rFonts w:cs="Calibri"/>
          <w:color w:val="000000" w:themeColor="text1"/>
        </w:rPr>
        <w:t>consensus has been reached on cyber architecture</w:t>
      </w:r>
      <w:r w:rsidRPr="00EC2ADD">
        <w:rPr>
          <w:rFonts w:cs="Calibri"/>
          <w:color w:val="000000" w:themeColor="text1"/>
        </w:rPr>
        <w:t xml:space="preserve">. CCS </w:t>
      </w:r>
      <w:r w:rsidR="006A085B" w:rsidRPr="00EC2ADD">
        <w:rPr>
          <w:rFonts w:cs="Calibri"/>
          <w:color w:val="000000" w:themeColor="text1"/>
        </w:rPr>
        <w:t xml:space="preserve">was very </w:t>
      </w:r>
      <w:r w:rsidR="003A50C8" w:rsidRPr="00EC2ADD">
        <w:rPr>
          <w:rFonts w:cs="Calibri"/>
          <w:color w:val="000000" w:themeColor="text1"/>
        </w:rPr>
        <w:t>concern</w:t>
      </w:r>
      <w:r w:rsidR="006A085B" w:rsidRPr="00EC2ADD">
        <w:rPr>
          <w:rFonts w:cs="Calibri"/>
          <w:color w:val="000000" w:themeColor="text1"/>
        </w:rPr>
        <w:t xml:space="preserve">ed about security impacts across entire university and possible public </w:t>
      </w:r>
      <w:r w:rsidRPr="00EC2ADD">
        <w:rPr>
          <w:rFonts w:cs="Calibri"/>
          <w:color w:val="000000" w:themeColor="text1"/>
        </w:rPr>
        <w:t xml:space="preserve">repercussions. From the teaching </w:t>
      </w:r>
      <w:r w:rsidR="003A50C8" w:rsidRPr="00EC2ADD">
        <w:rPr>
          <w:rFonts w:cs="Calibri"/>
          <w:color w:val="000000" w:themeColor="text1"/>
        </w:rPr>
        <w:t>faculty</w:t>
      </w:r>
      <w:r w:rsidRPr="00EC2ADD">
        <w:rPr>
          <w:rFonts w:cs="Calibri"/>
          <w:color w:val="000000" w:themeColor="text1"/>
        </w:rPr>
        <w:t xml:space="preserve"> perspective, the usability of the architecture was a major concern. Placing too many restrictions on cyber security students will impact their learning experience. </w:t>
      </w:r>
      <w:r w:rsidR="003A50C8" w:rsidRPr="00EC2ADD">
        <w:rPr>
          <w:rFonts w:cs="Calibri"/>
          <w:color w:val="000000" w:themeColor="text1"/>
        </w:rPr>
        <w:t xml:space="preserve">A balance had to be found. </w:t>
      </w:r>
      <w:r w:rsidRPr="00EC2ADD">
        <w:rPr>
          <w:rFonts w:cs="Calibri"/>
          <w:color w:val="000000" w:themeColor="text1"/>
        </w:rPr>
        <w:t>Since everyone has different levels of knowledge of various facet of the issues</w:t>
      </w:r>
      <w:r w:rsidR="003A50C8" w:rsidRPr="00EC2ADD">
        <w:rPr>
          <w:rFonts w:cs="Calibri"/>
          <w:color w:val="000000" w:themeColor="text1"/>
        </w:rPr>
        <w:t>, communication among all players to reach consensus is not effort-less</w:t>
      </w:r>
      <w:r w:rsidRPr="00EC2ADD">
        <w:rPr>
          <w:rFonts w:cs="Calibri"/>
          <w:color w:val="000000" w:themeColor="text1"/>
        </w:rPr>
        <w:t xml:space="preserve">. </w:t>
      </w:r>
      <w:r w:rsidR="003A50C8" w:rsidRPr="00EC2ADD">
        <w:rPr>
          <w:rFonts w:cs="Calibri"/>
          <w:color w:val="000000" w:themeColor="text1"/>
        </w:rPr>
        <w:t xml:space="preserve"> </w:t>
      </w:r>
      <w:r w:rsidRPr="00EC2ADD">
        <w:rPr>
          <w:rFonts w:cs="Calibri"/>
          <w:color w:val="000000" w:themeColor="text1"/>
        </w:rPr>
        <w:t>Last meeting took place Friday March 22</w:t>
      </w:r>
      <w:r w:rsidRPr="00EC2ADD">
        <w:rPr>
          <w:rFonts w:cs="Calibri"/>
          <w:color w:val="000000" w:themeColor="text1"/>
          <w:vertAlign w:val="superscript"/>
        </w:rPr>
        <w:t>nd</w:t>
      </w:r>
      <w:r w:rsidRPr="00EC2ADD">
        <w:rPr>
          <w:rFonts w:cs="Calibri"/>
          <w:color w:val="000000" w:themeColor="text1"/>
        </w:rPr>
        <w:t xml:space="preserve"> and final architecture was decided. It was determined that the cyber security program will take place on cloud</w:t>
      </w:r>
      <w:r w:rsidR="00AD0FAD" w:rsidRPr="00EC2ADD">
        <w:rPr>
          <w:rFonts w:cs="Calibri"/>
          <w:color w:val="000000" w:themeColor="text1"/>
        </w:rPr>
        <w:t>-</w:t>
      </w:r>
      <w:r w:rsidRPr="00EC2ADD">
        <w:rPr>
          <w:rFonts w:cs="Calibri"/>
          <w:color w:val="000000" w:themeColor="text1"/>
        </w:rPr>
        <w:t>based server</w:t>
      </w:r>
      <w:r w:rsidR="003A50C8" w:rsidRPr="00EC2ADD">
        <w:rPr>
          <w:rFonts w:cs="Calibri"/>
          <w:color w:val="000000" w:themeColor="text1"/>
        </w:rPr>
        <w:t>s</w:t>
      </w:r>
      <w:r w:rsidRPr="00EC2ADD">
        <w:rPr>
          <w:rFonts w:cs="Calibri"/>
          <w:color w:val="000000" w:themeColor="text1"/>
        </w:rPr>
        <w:t xml:space="preserve"> with individual laptops for students with pre-configured VMs. </w:t>
      </w:r>
    </w:p>
    <w:p w14:paraId="13894F81" w14:textId="15BBD15F" w:rsidR="00834229" w:rsidRPr="00EC2ADD" w:rsidRDefault="00834229" w:rsidP="00712685">
      <w:pPr>
        <w:ind w:right="-20"/>
        <w:rPr>
          <w:rFonts w:cs="Calibri"/>
          <w:color w:val="000000" w:themeColor="text1"/>
        </w:rPr>
      </w:pPr>
    </w:p>
    <w:p w14:paraId="6AA3053C" w14:textId="0E62F3FF" w:rsidR="006A085B" w:rsidRPr="00EC2ADD" w:rsidRDefault="00834229" w:rsidP="00712685">
      <w:pPr>
        <w:ind w:right="-20"/>
        <w:rPr>
          <w:rFonts w:cs="Calibri"/>
          <w:color w:val="000000" w:themeColor="text1"/>
        </w:rPr>
      </w:pPr>
      <w:r w:rsidRPr="00EC2ADD">
        <w:rPr>
          <w:rFonts w:cs="Calibri"/>
          <w:color w:val="000000" w:themeColor="text1"/>
        </w:rPr>
        <w:t xml:space="preserve">Funding has been requested for $247k for the first year and $108k annually. This funding has been mostly approved; some costs from the $247k startup may be spread out over first two years. </w:t>
      </w:r>
      <w:r w:rsidR="00CC2641" w:rsidRPr="00EC2ADD">
        <w:rPr>
          <w:rFonts w:cs="Calibri"/>
          <w:color w:val="000000" w:themeColor="text1"/>
        </w:rPr>
        <w:t xml:space="preserve"> The annual funding includes costs of giving laptops for students to own.</w:t>
      </w:r>
    </w:p>
    <w:p w14:paraId="24491F25" w14:textId="4734FA00" w:rsidR="005B1116" w:rsidRPr="00EC2ADD" w:rsidRDefault="00834229" w:rsidP="00712685">
      <w:pPr>
        <w:ind w:right="-20"/>
        <w:rPr>
          <w:rFonts w:cs="Calibri"/>
          <w:color w:val="000000" w:themeColor="text1"/>
        </w:rPr>
      </w:pPr>
      <w:r w:rsidRPr="00EC2ADD">
        <w:rPr>
          <w:rFonts w:cs="Calibri"/>
          <w:color w:val="000000" w:themeColor="text1"/>
        </w:rPr>
        <w:br/>
        <w:t>For tuition, the domestic target is $25k/year; international target undetermined at this time. Marketing began March 13</w:t>
      </w:r>
      <w:r w:rsidRPr="00EC2ADD">
        <w:rPr>
          <w:rFonts w:cs="Calibri"/>
          <w:color w:val="000000" w:themeColor="text1"/>
          <w:vertAlign w:val="superscript"/>
        </w:rPr>
        <w:t>th</w:t>
      </w:r>
      <w:r w:rsidRPr="00EC2ADD">
        <w:rPr>
          <w:rFonts w:cs="Calibri"/>
          <w:color w:val="000000" w:themeColor="text1"/>
        </w:rPr>
        <w:t xml:space="preserve"> in the form of a one-pager, website update, an information session, mail out to CS schools as well as digital </w:t>
      </w:r>
      <w:r w:rsidR="00ED2C34" w:rsidRPr="00EC2ADD">
        <w:rPr>
          <w:rFonts w:cs="Calibri"/>
          <w:color w:val="000000" w:themeColor="text1"/>
        </w:rPr>
        <w:t>marketing</w:t>
      </w:r>
      <w:r w:rsidRPr="00EC2ADD">
        <w:rPr>
          <w:rFonts w:cs="Calibri"/>
          <w:color w:val="000000" w:themeColor="text1"/>
        </w:rPr>
        <w:t xml:space="preserve">.  </w:t>
      </w:r>
    </w:p>
    <w:p w14:paraId="0C351540" w14:textId="77777777" w:rsidR="00834229" w:rsidRDefault="00834229" w:rsidP="00712685">
      <w:pPr>
        <w:ind w:right="-20"/>
        <w:rPr>
          <w:rFonts w:cs="Calibri"/>
        </w:rPr>
      </w:pPr>
    </w:p>
    <w:p w14:paraId="517DBBE2" w14:textId="431FA505" w:rsidR="00834229" w:rsidRDefault="00834229" w:rsidP="00712685">
      <w:pPr>
        <w:ind w:right="-20"/>
        <w:rPr>
          <w:rFonts w:cs="Calibri"/>
        </w:rPr>
      </w:pPr>
      <w:r>
        <w:rPr>
          <w:rFonts w:cs="Calibri"/>
        </w:rPr>
        <w:t>A few concerns were brought up regarding F19 admission:</w:t>
      </w:r>
    </w:p>
    <w:p w14:paraId="300A7FE8" w14:textId="78E2A44A" w:rsidR="00834229" w:rsidRPr="00EC2ADD" w:rsidRDefault="00834229" w:rsidP="00834229">
      <w:pPr>
        <w:pStyle w:val="ListParagraph"/>
        <w:numPr>
          <w:ilvl w:val="0"/>
          <w:numId w:val="24"/>
        </w:numPr>
        <w:ind w:right="-20"/>
        <w:rPr>
          <w:rFonts w:cs="Calibri"/>
          <w:color w:val="000000" w:themeColor="text1"/>
        </w:rPr>
      </w:pPr>
      <w:r w:rsidRPr="00834229">
        <w:rPr>
          <w:rFonts w:cs="Calibri"/>
        </w:rPr>
        <w:t xml:space="preserve">Tuition cost may not be attractive to new graduates (as it is 3x higher than most </w:t>
      </w:r>
      <w:r w:rsidRPr="00EC2ADD">
        <w:rPr>
          <w:rFonts w:cs="Calibri"/>
          <w:color w:val="000000" w:themeColor="text1"/>
        </w:rPr>
        <w:t xml:space="preserve">programs). </w:t>
      </w:r>
    </w:p>
    <w:p w14:paraId="5A0E7D1D" w14:textId="3718979E" w:rsidR="00834229" w:rsidRPr="00EC2ADD" w:rsidRDefault="00834229" w:rsidP="00834229">
      <w:pPr>
        <w:pStyle w:val="ListParagraph"/>
        <w:numPr>
          <w:ilvl w:val="0"/>
          <w:numId w:val="24"/>
        </w:numPr>
        <w:ind w:right="-20"/>
        <w:rPr>
          <w:rFonts w:cs="Calibri"/>
          <w:color w:val="000000" w:themeColor="text1"/>
        </w:rPr>
      </w:pPr>
      <w:r w:rsidRPr="00EC2ADD">
        <w:rPr>
          <w:rFonts w:cs="Calibri"/>
          <w:color w:val="000000" w:themeColor="text1"/>
        </w:rPr>
        <w:t>Full time requirement may limit working professionals from applying</w:t>
      </w:r>
    </w:p>
    <w:p w14:paraId="457D6C0E" w14:textId="2A2C6823" w:rsidR="00834229" w:rsidRPr="00EC2ADD" w:rsidRDefault="00834229" w:rsidP="00834229">
      <w:pPr>
        <w:pStyle w:val="ListParagraph"/>
        <w:numPr>
          <w:ilvl w:val="0"/>
          <w:numId w:val="24"/>
        </w:numPr>
        <w:ind w:right="-20"/>
        <w:rPr>
          <w:rFonts w:cs="Calibri"/>
          <w:color w:val="000000" w:themeColor="text1"/>
        </w:rPr>
      </w:pPr>
      <w:r w:rsidRPr="00EC2ADD">
        <w:rPr>
          <w:rFonts w:cs="Calibri"/>
          <w:color w:val="000000" w:themeColor="text1"/>
        </w:rPr>
        <w:t xml:space="preserve">Unknown international tuition </w:t>
      </w:r>
      <w:r w:rsidR="004B1776" w:rsidRPr="00EC2ADD">
        <w:rPr>
          <w:rFonts w:cs="Calibri"/>
          <w:color w:val="000000" w:themeColor="text1"/>
        </w:rPr>
        <w:t xml:space="preserve">so far </w:t>
      </w:r>
      <w:r w:rsidRPr="00EC2ADD">
        <w:rPr>
          <w:rFonts w:cs="Calibri"/>
          <w:color w:val="000000" w:themeColor="text1"/>
        </w:rPr>
        <w:t>may limit visa students</w:t>
      </w:r>
      <w:r w:rsidR="007F1D3A" w:rsidRPr="00EC2ADD">
        <w:rPr>
          <w:rFonts w:cs="Calibri"/>
          <w:color w:val="000000" w:themeColor="text1"/>
        </w:rPr>
        <w:t xml:space="preserve">, since </w:t>
      </w:r>
      <w:r w:rsidR="00D50173" w:rsidRPr="00EC2ADD">
        <w:rPr>
          <w:rFonts w:cs="Calibri"/>
          <w:color w:val="000000" w:themeColor="text1"/>
        </w:rPr>
        <w:t>students wishing to begin in F19 must apply by the end of April</w:t>
      </w:r>
      <w:r w:rsidRPr="00EC2ADD">
        <w:rPr>
          <w:rFonts w:cs="Calibri"/>
          <w:color w:val="000000" w:themeColor="text1"/>
        </w:rPr>
        <w:t xml:space="preserve"> </w:t>
      </w:r>
    </w:p>
    <w:p w14:paraId="070E2C80" w14:textId="77777777" w:rsidR="006B2768" w:rsidRPr="00EC2ADD" w:rsidRDefault="006B2768" w:rsidP="00712685">
      <w:pPr>
        <w:ind w:right="-20"/>
        <w:rPr>
          <w:rFonts w:cs="Calibri"/>
          <w:color w:val="000000" w:themeColor="text1"/>
        </w:rPr>
      </w:pPr>
    </w:p>
    <w:p w14:paraId="660FCEFB" w14:textId="42698B1C" w:rsidR="00834229" w:rsidRPr="00EC2ADD" w:rsidRDefault="00834229" w:rsidP="00712685">
      <w:pPr>
        <w:ind w:right="-20"/>
        <w:rPr>
          <w:rFonts w:cs="Calibri"/>
          <w:color w:val="000000" w:themeColor="text1"/>
        </w:rPr>
      </w:pPr>
      <w:r w:rsidRPr="00EC2ADD">
        <w:rPr>
          <w:rFonts w:cs="Calibri"/>
          <w:color w:val="000000" w:themeColor="text1"/>
        </w:rPr>
        <w:t xml:space="preserve">Y. Xiang explained he spoke to the Dean this morning and learned that </w:t>
      </w:r>
      <w:r w:rsidR="00D50173" w:rsidRPr="00EC2ADD">
        <w:rPr>
          <w:rFonts w:cs="Calibri"/>
          <w:color w:val="000000" w:themeColor="text1"/>
        </w:rPr>
        <w:t>G</w:t>
      </w:r>
      <w:r w:rsidRPr="00EC2ADD">
        <w:rPr>
          <w:rFonts w:cs="Calibri"/>
          <w:color w:val="000000" w:themeColor="text1"/>
        </w:rPr>
        <w:t xml:space="preserve">raduate </w:t>
      </w:r>
      <w:r w:rsidR="00D50173" w:rsidRPr="00EC2ADD">
        <w:rPr>
          <w:rFonts w:cs="Calibri"/>
          <w:color w:val="000000" w:themeColor="text1"/>
        </w:rPr>
        <w:t>Studies</w:t>
      </w:r>
      <w:r w:rsidRPr="00EC2ADD">
        <w:rPr>
          <w:rFonts w:cs="Calibri"/>
          <w:color w:val="000000" w:themeColor="text1"/>
        </w:rPr>
        <w:t xml:space="preserve"> does not expect </w:t>
      </w:r>
      <w:proofErr w:type="spellStart"/>
      <w:r w:rsidRPr="00EC2ADD">
        <w:rPr>
          <w:rFonts w:cs="Calibri"/>
          <w:color w:val="000000" w:themeColor="text1"/>
        </w:rPr>
        <w:t>SoCS</w:t>
      </w:r>
      <w:proofErr w:type="spellEnd"/>
      <w:r w:rsidRPr="00EC2ADD">
        <w:rPr>
          <w:rFonts w:cs="Calibri"/>
          <w:color w:val="000000" w:themeColor="text1"/>
        </w:rPr>
        <w:t xml:space="preserve"> to do any marketing. </w:t>
      </w:r>
      <w:r w:rsidR="00D50173" w:rsidRPr="00EC2ADD">
        <w:rPr>
          <w:rFonts w:cs="Calibri"/>
          <w:color w:val="000000" w:themeColor="text1"/>
        </w:rPr>
        <w:t xml:space="preserve"> </w:t>
      </w:r>
      <w:r w:rsidRPr="00EC2ADD">
        <w:rPr>
          <w:rFonts w:cs="Calibri"/>
          <w:color w:val="000000" w:themeColor="text1"/>
        </w:rPr>
        <w:t xml:space="preserve">He explained that </w:t>
      </w:r>
      <w:r w:rsidR="00D50173" w:rsidRPr="00EC2ADD">
        <w:rPr>
          <w:rFonts w:cs="Calibri"/>
          <w:color w:val="000000" w:themeColor="text1"/>
        </w:rPr>
        <w:t xml:space="preserve">a meeting planned for Mar 27 on digital marketing </w:t>
      </w:r>
      <w:r w:rsidR="0024757B" w:rsidRPr="00EC2ADD">
        <w:rPr>
          <w:rFonts w:cs="Calibri"/>
          <w:color w:val="000000" w:themeColor="text1"/>
        </w:rPr>
        <w:t xml:space="preserve">between </w:t>
      </w:r>
      <w:proofErr w:type="spellStart"/>
      <w:r w:rsidR="0024757B" w:rsidRPr="00EC2ADD">
        <w:rPr>
          <w:rFonts w:cs="Calibri"/>
          <w:color w:val="000000" w:themeColor="text1"/>
        </w:rPr>
        <w:t>SoCS</w:t>
      </w:r>
      <w:proofErr w:type="spellEnd"/>
      <w:r w:rsidR="0024757B" w:rsidRPr="00EC2ADD">
        <w:rPr>
          <w:rFonts w:cs="Calibri"/>
          <w:color w:val="000000" w:themeColor="text1"/>
        </w:rPr>
        <w:t xml:space="preserve"> and Office of Communication and Public Affairs </w:t>
      </w:r>
      <w:r w:rsidR="00D50173" w:rsidRPr="00EC2ADD">
        <w:rPr>
          <w:rFonts w:cs="Calibri"/>
          <w:color w:val="000000" w:themeColor="text1"/>
        </w:rPr>
        <w:t>had been cancelled,</w:t>
      </w:r>
      <w:r w:rsidRPr="00EC2ADD">
        <w:rPr>
          <w:rFonts w:cs="Calibri"/>
          <w:color w:val="000000" w:themeColor="text1"/>
        </w:rPr>
        <w:t xml:space="preserve"> </w:t>
      </w:r>
      <w:r w:rsidR="0024757B" w:rsidRPr="00EC2ADD">
        <w:rPr>
          <w:rFonts w:cs="Calibri"/>
          <w:color w:val="000000" w:themeColor="text1"/>
        </w:rPr>
        <w:t xml:space="preserve">to avoid </w:t>
      </w:r>
      <w:r w:rsidRPr="00EC2ADD">
        <w:rPr>
          <w:rFonts w:cs="Calibri"/>
          <w:color w:val="000000" w:themeColor="text1"/>
        </w:rPr>
        <w:t xml:space="preserve">overstepping. </w:t>
      </w:r>
    </w:p>
    <w:p w14:paraId="445B7C4C" w14:textId="77777777" w:rsidR="00834229" w:rsidRPr="00EC2ADD" w:rsidRDefault="00834229" w:rsidP="00712685">
      <w:pPr>
        <w:ind w:right="-20"/>
        <w:rPr>
          <w:rFonts w:cs="Calibri"/>
          <w:color w:val="000000" w:themeColor="text1"/>
        </w:rPr>
      </w:pPr>
    </w:p>
    <w:p w14:paraId="79109590" w14:textId="085F08AC" w:rsidR="00834229" w:rsidRPr="00EC2ADD" w:rsidRDefault="00834229" w:rsidP="00712685">
      <w:pPr>
        <w:ind w:right="-20"/>
        <w:rPr>
          <w:rFonts w:cs="Calibri"/>
          <w:color w:val="000000" w:themeColor="text1"/>
        </w:rPr>
      </w:pPr>
      <w:r w:rsidRPr="00EC2ADD">
        <w:rPr>
          <w:rFonts w:cs="Calibri"/>
          <w:color w:val="000000" w:themeColor="text1"/>
        </w:rPr>
        <w:t xml:space="preserve">S. Scott asked about continued funding and what </w:t>
      </w:r>
      <w:r w:rsidR="00854B20" w:rsidRPr="00EC2ADD">
        <w:rPr>
          <w:rFonts w:cs="Calibri"/>
          <w:color w:val="000000" w:themeColor="text1"/>
        </w:rPr>
        <w:t>portion</w:t>
      </w:r>
      <w:r w:rsidRPr="00EC2ADD">
        <w:rPr>
          <w:rFonts w:cs="Calibri"/>
          <w:color w:val="000000" w:themeColor="text1"/>
        </w:rPr>
        <w:t xml:space="preserve"> of the 25K tuition would flow back into </w:t>
      </w:r>
      <w:proofErr w:type="spellStart"/>
      <w:r w:rsidRPr="00EC2ADD">
        <w:rPr>
          <w:rFonts w:cs="Calibri"/>
          <w:color w:val="000000" w:themeColor="text1"/>
        </w:rPr>
        <w:t>SoCS</w:t>
      </w:r>
      <w:proofErr w:type="spellEnd"/>
      <w:r w:rsidRPr="00EC2ADD">
        <w:rPr>
          <w:rFonts w:cs="Calibri"/>
          <w:color w:val="000000" w:themeColor="text1"/>
        </w:rPr>
        <w:t xml:space="preserve">. Y. Xiang explained that funding and tuition are </w:t>
      </w:r>
      <w:r w:rsidR="00854B20" w:rsidRPr="00EC2ADD">
        <w:rPr>
          <w:rFonts w:cs="Calibri"/>
          <w:color w:val="000000" w:themeColor="text1"/>
        </w:rPr>
        <w:t xml:space="preserve">currently </w:t>
      </w:r>
      <w:r w:rsidRPr="00EC2ADD">
        <w:rPr>
          <w:rFonts w:cs="Calibri"/>
          <w:color w:val="000000" w:themeColor="text1"/>
        </w:rPr>
        <w:t>parallel processes that don’t interact</w:t>
      </w:r>
      <w:r w:rsidR="00854B20" w:rsidRPr="00EC2ADD">
        <w:rPr>
          <w:rFonts w:cs="Calibri"/>
          <w:color w:val="000000" w:themeColor="text1"/>
        </w:rPr>
        <w:t xml:space="preserve"> directly as far as he understands</w:t>
      </w:r>
      <w:r w:rsidR="00AD0FAD" w:rsidRPr="00EC2ADD">
        <w:rPr>
          <w:rFonts w:cs="Calibri"/>
          <w:color w:val="000000" w:themeColor="text1"/>
        </w:rPr>
        <w:t xml:space="preserve">. There has been talk of 50/50 revenue sharing for course-based masters, so theoretically we could be eligible for this down the road, but right now we are just asking for the funds needed to run the Cyber Security program. S. Scott noted that this is counter to what the Dean had previously indicated and was confused how other departments have this arrangement but </w:t>
      </w:r>
      <w:proofErr w:type="spellStart"/>
      <w:r w:rsidR="00AD0FAD" w:rsidRPr="00EC2ADD">
        <w:rPr>
          <w:rFonts w:cs="Calibri"/>
          <w:color w:val="000000" w:themeColor="text1"/>
        </w:rPr>
        <w:t>SoCS</w:t>
      </w:r>
      <w:proofErr w:type="spellEnd"/>
      <w:r w:rsidR="00AD0FAD" w:rsidRPr="00EC2ADD">
        <w:rPr>
          <w:rFonts w:cs="Calibri"/>
          <w:color w:val="000000" w:themeColor="text1"/>
        </w:rPr>
        <w:t xml:space="preserve"> does not. </w:t>
      </w:r>
    </w:p>
    <w:p w14:paraId="73FC84BC" w14:textId="77777777" w:rsidR="005658FC" w:rsidRPr="00EC2ADD" w:rsidRDefault="005658FC" w:rsidP="00712685">
      <w:pPr>
        <w:ind w:right="-20"/>
        <w:rPr>
          <w:rFonts w:cs="Calibri"/>
          <w:color w:val="000000" w:themeColor="text1"/>
        </w:rPr>
      </w:pPr>
    </w:p>
    <w:p w14:paraId="134BC707" w14:textId="5F6BF0DD" w:rsidR="005658FC" w:rsidRPr="00EC2ADD" w:rsidRDefault="005658FC" w:rsidP="00712685">
      <w:pPr>
        <w:ind w:right="-20"/>
        <w:rPr>
          <w:rFonts w:cs="Calibri"/>
          <w:color w:val="000000" w:themeColor="text1"/>
        </w:rPr>
      </w:pPr>
      <w:r w:rsidRPr="00EC2ADD">
        <w:rPr>
          <w:rFonts w:cs="Calibri"/>
          <w:color w:val="000000" w:themeColor="text1"/>
        </w:rPr>
        <w:t xml:space="preserve">C. </w:t>
      </w:r>
      <w:proofErr w:type="spellStart"/>
      <w:r w:rsidRPr="00EC2ADD">
        <w:rPr>
          <w:rFonts w:cs="Calibri"/>
          <w:color w:val="000000" w:themeColor="text1"/>
        </w:rPr>
        <w:t>Ombimbo</w:t>
      </w:r>
      <w:proofErr w:type="spellEnd"/>
      <w:r w:rsidRPr="00EC2ADD">
        <w:rPr>
          <w:rFonts w:cs="Calibri"/>
          <w:color w:val="000000" w:themeColor="text1"/>
        </w:rPr>
        <w:t xml:space="preserve"> pointed out the growth of the program</w:t>
      </w:r>
      <w:r w:rsidR="00AD0FAD" w:rsidRPr="00EC2ADD">
        <w:rPr>
          <w:rFonts w:cs="Calibri"/>
          <w:color w:val="000000" w:themeColor="text1"/>
        </w:rPr>
        <w:t xml:space="preserve">, as the current maximum is 20 students. </w:t>
      </w:r>
      <w:r w:rsidRPr="00EC2ADD">
        <w:rPr>
          <w:rFonts w:cs="Calibri"/>
          <w:color w:val="000000" w:themeColor="text1"/>
        </w:rPr>
        <w:t xml:space="preserve"> Y</w:t>
      </w:r>
      <w:r w:rsidR="00AD0FAD" w:rsidRPr="00EC2ADD">
        <w:rPr>
          <w:rFonts w:cs="Calibri"/>
          <w:color w:val="000000" w:themeColor="text1"/>
        </w:rPr>
        <w:t xml:space="preserve">. Xiang </w:t>
      </w:r>
      <w:r w:rsidRPr="00EC2ADD">
        <w:rPr>
          <w:rFonts w:cs="Calibri"/>
          <w:color w:val="000000" w:themeColor="text1"/>
        </w:rPr>
        <w:t xml:space="preserve">explained </w:t>
      </w:r>
      <w:r w:rsidR="00AD0FAD" w:rsidRPr="00EC2ADD">
        <w:rPr>
          <w:rFonts w:cs="Calibri"/>
          <w:color w:val="000000" w:themeColor="text1"/>
        </w:rPr>
        <w:t>that although t</w:t>
      </w:r>
      <w:r w:rsidRPr="00EC2ADD">
        <w:rPr>
          <w:rFonts w:cs="Calibri"/>
          <w:color w:val="000000" w:themeColor="text1"/>
        </w:rPr>
        <w:t>he lab capacity is 36</w:t>
      </w:r>
      <w:r w:rsidR="00AD0FAD" w:rsidRPr="00EC2ADD">
        <w:rPr>
          <w:rFonts w:cs="Calibri"/>
          <w:color w:val="000000" w:themeColor="text1"/>
        </w:rPr>
        <w:t>, bec</w:t>
      </w:r>
      <w:r w:rsidRPr="00EC2ADD">
        <w:rPr>
          <w:rFonts w:cs="Calibri"/>
          <w:color w:val="000000" w:themeColor="text1"/>
        </w:rPr>
        <w:t>ause of cloud based arch</w:t>
      </w:r>
      <w:r w:rsidR="00AD0FAD" w:rsidRPr="00EC2ADD">
        <w:rPr>
          <w:rFonts w:cs="Calibri"/>
          <w:color w:val="000000" w:themeColor="text1"/>
        </w:rPr>
        <w:t>ite</w:t>
      </w:r>
      <w:r w:rsidRPr="00EC2ADD">
        <w:rPr>
          <w:rFonts w:cs="Calibri"/>
          <w:color w:val="000000" w:themeColor="text1"/>
        </w:rPr>
        <w:t>cture</w:t>
      </w:r>
      <w:r w:rsidR="00AD0FAD" w:rsidRPr="00EC2ADD">
        <w:rPr>
          <w:rFonts w:cs="Calibri"/>
          <w:color w:val="000000" w:themeColor="text1"/>
        </w:rPr>
        <w:t xml:space="preserve">, </w:t>
      </w:r>
      <w:r w:rsidRPr="00EC2ADD">
        <w:rPr>
          <w:rFonts w:cs="Calibri"/>
          <w:color w:val="000000" w:themeColor="text1"/>
        </w:rPr>
        <w:t>we do not need to rely on or be physically restricted by the lab capacities</w:t>
      </w:r>
      <w:r w:rsidR="00AD0FAD" w:rsidRPr="00EC2ADD">
        <w:rPr>
          <w:rFonts w:cs="Calibri"/>
          <w:color w:val="000000" w:themeColor="text1"/>
        </w:rPr>
        <w:t>. Essentially,</w:t>
      </w:r>
      <w:r w:rsidRPr="00EC2ADD">
        <w:rPr>
          <w:rFonts w:cs="Calibri"/>
          <w:color w:val="000000" w:themeColor="text1"/>
        </w:rPr>
        <w:t xml:space="preserve"> we </w:t>
      </w:r>
      <w:r w:rsidR="001508AD" w:rsidRPr="00EC2ADD">
        <w:rPr>
          <w:rFonts w:cs="Calibri"/>
          <w:color w:val="000000" w:themeColor="text1"/>
        </w:rPr>
        <w:t xml:space="preserve">only </w:t>
      </w:r>
      <w:r w:rsidRPr="00EC2ADD">
        <w:rPr>
          <w:rFonts w:cs="Calibri"/>
          <w:color w:val="000000" w:themeColor="text1"/>
        </w:rPr>
        <w:t xml:space="preserve">need a larger monitor </w:t>
      </w:r>
      <w:r w:rsidR="001508AD" w:rsidRPr="00EC2ADD">
        <w:rPr>
          <w:rFonts w:cs="Calibri"/>
          <w:color w:val="000000" w:themeColor="text1"/>
        </w:rPr>
        <w:t xml:space="preserve">in the classroom for every student, </w:t>
      </w:r>
      <w:r w:rsidRPr="00EC2ADD">
        <w:rPr>
          <w:rFonts w:cs="Calibri"/>
          <w:color w:val="000000" w:themeColor="text1"/>
        </w:rPr>
        <w:t>so we can accommodate more than 36 students</w:t>
      </w:r>
      <w:r w:rsidR="00AD0FAD" w:rsidRPr="00EC2ADD">
        <w:rPr>
          <w:rFonts w:cs="Calibri"/>
          <w:color w:val="000000" w:themeColor="text1"/>
        </w:rPr>
        <w:t xml:space="preserve">. D. </w:t>
      </w:r>
      <w:proofErr w:type="spellStart"/>
      <w:r w:rsidR="00AD0FAD" w:rsidRPr="00EC2ADD">
        <w:rPr>
          <w:rFonts w:cs="Calibri"/>
          <w:color w:val="000000" w:themeColor="text1"/>
        </w:rPr>
        <w:t>Flatla</w:t>
      </w:r>
      <w:proofErr w:type="spellEnd"/>
      <w:r w:rsidR="00AD0FAD" w:rsidRPr="00EC2ADD">
        <w:rPr>
          <w:rFonts w:cs="Calibri"/>
          <w:color w:val="000000" w:themeColor="text1"/>
        </w:rPr>
        <w:t xml:space="preserve"> asked that because of the cloud-based architecture if the program could be eligible to be moved to DE. </w:t>
      </w:r>
      <w:r w:rsidR="00E66C11" w:rsidRPr="00EC2ADD">
        <w:rPr>
          <w:rFonts w:cs="Calibri"/>
          <w:color w:val="000000" w:themeColor="text1"/>
        </w:rPr>
        <w:t xml:space="preserve">  </w:t>
      </w:r>
      <w:r w:rsidR="00AD0FAD" w:rsidRPr="00EC2ADD">
        <w:rPr>
          <w:rFonts w:cs="Calibri"/>
          <w:color w:val="000000" w:themeColor="text1"/>
        </w:rPr>
        <w:t xml:space="preserve">Y. Xiang </w:t>
      </w:r>
      <w:r w:rsidR="00E66C11" w:rsidRPr="00EC2ADD">
        <w:rPr>
          <w:rFonts w:cs="Calibri"/>
          <w:color w:val="000000" w:themeColor="text1"/>
        </w:rPr>
        <w:t>confirmed that</w:t>
      </w:r>
      <w:r w:rsidR="00AD0FAD" w:rsidRPr="00EC2ADD">
        <w:rPr>
          <w:rFonts w:cs="Calibri"/>
          <w:color w:val="000000" w:themeColor="text1"/>
        </w:rPr>
        <w:t xml:space="preserve"> this </w:t>
      </w:r>
      <w:r w:rsidR="00E66C11" w:rsidRPr="00EC2ADD">
        <w:rPr>
          <w:rFonts w:cs="Calibri"/>
          <w:color w:val="000000" w:themeColor="text1"/>
        </w:rPr>
        <w:t>is</w:t>
      </w:r>
      <w:r w:rsidR="00AD0FAD" w:rsidRPr="00EC2ADD">
        <w:rPr>
          <w:rFonts w:cs="Calibri"/>
          <w:color w:val="000000" w:themeColor="text1"/>
        </w:rPr>
        <w:t xml:space="preserve"> considered for future</w:t>
      </w:r>
      <w:r w:rsidR="00E66C11" w:rsidRPr="00EC2ADD">
        <w:rPr>
          <w:rFonts w:cs="Calibri"/>
          <w:color w:val="000000" w:themeColor="text1"/>
        </w:rPr>
        <w:t xml:space="preserve"> in the approved cyber program proposal</w:t>
      </w:r>
      <w:r w:rsidRPr="00EC2ADD">
        <w:rPr>
          <w:rFonts w:cs="Calibri"/>
          <w:color w:val="000000" w:themeColor="text1"/>
        </w:rPr>
        <w:t xml:space="preserve">. </w:t>
      </w:r>
    </w:p>
    <w:p w14:paraId="0AC5B2B1" w14:textId="77777777" w:rsidR="005658FC" w:rsidRPr="00EC2ADD" w:rsidRDefault="005658FC" w:rsidP="00712685">
      <w:pPr>
        <w:ind w:right="-20"/>
        <w:rPr>
          <w:rFonts w:cs="Calibri"/>
          <w:color w:val="000000" w:themeColor="text1"/>
        </w:rPr>
      </w:pPr>
      <w:bookmarkStart w:id="0" w:name="_GoBack"/>
    </w:p>
    <w:p w14:paraId="256FE463" w14:textId="6CA40346" w:rsidR="005658FC" w:rsidRPr="00EC2ADD" w:rsidRDefault="005658FC" w:rsidP="00712685">
      <w:pPr>
        <w:ind w:right="-20"/>
        <w:rPr>
          <w:rFonts w:cs="Calibri"/>
          <w:color w:val="000000" w:themeColor="text1"/>
        </w:rPr>
      </w:pPr>
      <w:r w:rsidRPr="00EC2ADD">
        <w:rPr>
          <w:rFonts w:cs="Calibri"/>
          <w:color w:val="000000" w:themeColor="text1"/>
        </w:rPr>
        <w:t>Y</w:t>
      </w:r>
      <w:r w:rsidR="00AD0FAD" w:rsidRPr="00EC2ADD">
        <w:rPr>
          <w:rFonts w:cs="Calibri"/>
          <w:color w:val="000000" w:themeColor="text1"/>
        </w:rPr>
        <w:t xml:space="preserve">. Yang </w:t>
      </w:r>
      <w:r w:rsidRPr="00EC2ADD">
        <w:rPr>
          <w:rFonts w:cs="Calibri"/>
          <w:color w:val="000000" w:themeColor="text1"/>
        </w:rPr>
        <w:t>mentioned</w:t>
      </w:r>
      <w:r w:rsidR="00AD0FAD" w:rsidRPr="00EC2ADD">
        <w:rPr>
          <w:rFonts w:cs="Calibri"/>
          <w:color w:val="000000" w:themeColor="text1"/>
        </w:rPr>
        <w:t xml:space="preserve"> regarding the</w:t>
      </w:r>
      <w:r w:rsidRPr="00EC2ADD">
        <w:rPr>
          <w:rFonts w:cs="Calibri"/>
          <w:color w:val="000000" w:themeColor="text1"/>
        </w:rPr>
        <w:t xml:space="preserve"> above concerns from faculty</w:t>
      </w:r>
      <w:r w:rsidR="00AD0FAD" w:rsidRPr="00EC2ADD">
        <w:rPr>
          <w:rFonts w:cs="Calibri"/>
          <w:color w:val="000000" w:themeColor="text1"/>
        </w:rPr>
        <w:t>, we should possibly consider a part time pathway for</w:t>
      </w:r>
      <w:r w:rsidR="00CB3D49" w:rsidRPr="00EC2ADD">
        <w:rPr>
          <w:rFonts w:cs="Calibri"/>
          <w:color w:val="000000" w:themeColor="text1"/>
        </w:rPr>
        <w:t xml:space="preserve"> cyber</w:t>
      </w:r>
      <w:r w:rsidR="00AD0FAD" w:rsidRPr="00EC2ADD">
        <w:rPr>
          <w:rFonts w:cs="Calibri"/>
          <w:color w:val="000000" w:themeColor="text1"/>
        </w:rPr>
        <w:t xml:space="preserve"> Masters and start the process to have that approved in case we don’t receive a lot of full time applicants for F19. </w:t>
      </w:r>
    </w:p>
    <w:bookmarkEnd w:id="0"/>
    <w:p w14:paraId="2757A194" w14:textId="77777777" w:rsidR="005658FC" w:rsidRDefault="005658FC" w:rsidP="00712685">
      <w:pPr>
        <w:ind w:right="-20"/>
        <w:rPr>
          <w:rFonts w:cs="Calibri"/>
        </w:rPr>
      </w:pPr>
    </w:p>
    <w:p w14:paraId="7C707B78" w14:textId="50996229" w:rsidR="005658FC" w:rsidRDefault="005658FC" w:rsidP="00712685">
      <w:pPr>
        <w:ind w:right="-20"/>
        <w:rPr>
          <w:rFonts w:cs="Calibri"/>
        </w:rPr>
      </w:pPr>
      <w:r>
        <w:rPr>
          <w:rFonts w:cs="Calibri"/>
        </w:rPr>
        <w:t xml:space="preserve"> </w:t>
      </w:r>
    </w:p>
    <w:p w14:paraId="220ABDD8" w14:textId="77777777" w:rsidR="006A085B" w:rsidRDefault="006A085B" w:rsidP="00712685">
      <w:pPr>
        <w:ind w:right="-20"/>
        <w:rPr>
          <w:rFonts w:cs="Calibri"/>
        </w:rPr>
      </w:pPr>
    </w:p>
    <w:p w14:paraId="7ECDCB1D" w14:textId="77777777" w:rsidR="006A085B" w:rsidRDefault="006A085B" w:rsidP="00712685">
      <w:pPr>
        <w:ind w:right="-20"/>
        <w:rPr>
          <w:rFonts w:cs="Calibri"/>
          <w:b/>
          <w:bCs/>
          <w:color w:val="0070C0"/>
          <w:u w:val="single"/>
        </w:rPr>
      </w:pPr>
    </w:p>
    <w:p w14:paraId="0F61DF97" w14:textId="2D92157B" w:rsidR="00033E75" w:rsidRDefault="00033E75" w:rsidP="00712685">
      <w:pPr>
        <w:ind w:right="-20"/>
        <w:rPr>
          <w:rFonts w:cs="Calibri"/>
          <w:b/>
          <w:bCs/>
          <w:color w:val="0070C0"/>
        </w:rPr>
      </w:pPr>
      <w:r>
        <w:rPr>
          <w:rFonts w:cs="Calibri"/>
          <w:b/>
          <w:bCs/>
          <w:color w:val="0070C0"/>
        </w:rPr>
        <w:t xml:space="preserve">5. Chair of Computing Infrastructure </w:t>
      </w:r>
      <w:proofErr w:type="spellStart"/>
      <w:r>
        <w:rPr>
          <w:rFonts w:cs="Calibri"/>
          <w:b/>
          <w:bCs/>
          <w:color w:val="0070C0"/>
        </w:rPr>
        <w:t>Cmt</w:t>
      </w:r>
      <w:proofErr w:type="spellEnd"/>
      <w:r>
        <w:rPr>
          <w:rFonts w:cs="Calibri"/>
          <w:b/>
          <w:bCs/>
          <w:color w:val="0070C0"/>
        </w:rPr>
        <w:t xml:space="preserve"> – Deb</w:t>
      </w:r>
      <w:r w:rsidR="00AD0FAD">
        <w:rPr>
          <w:rFonts w:cs="Calibri"/>
          <w:b/>
          <w:bCs/>
          <w:color w:val="0070C0"/>
        </w:rPr>
        <w:t xml:space="preserve"> (See Appendix B) </w:t>
      </w:r>
    </w:p>
    <w:p w14:paraId="38CB6B6A" w14:textId="77777777" w:rsidR="00033E75" w:rsidRDefault="00033E75" w:rsidP="00712685">
      <w:pPr>
        <w:ind w:right="-20"/>
        <w:rPr>
          <w:rFonts w:cs="Calibri"/>
          <w:b/>
          <w:bCs/>
          <w:color w:val="0070C0"/>
        </w:rPr>
      </w:pPr>
    </w:p>
    <w:p w14:paraId="4BFE24DA" w14:textId="66D21924" w:rsidR="00033E75" w:rsidRDefault="00033E75" w:rsidP="00712685">
      <w:pPr>
        <w:ind w:right="-20"/>
        <w:rPr>
          <w:rFonts w:cs="Calibri"/>
          <w:b/>
          <w:bCs/>
          <w:color w:val="0070C0"/>
          <w:u w:val="single"/>
        </w:rPr>
      </w:pPr>
      <w:r>
        <w:rPr>
          <w:rFonts w:cs="Calibri"/>
          <w:b/>
          <w:bCs/>
          <w:color w:val="0070C0"/>
          <w:u w:val="single"/>
        </w:rPr>
        <w:t>Infrastructure Update</w:t>
      </w:r>
    </w:p>
    <w:p w14:paraId="6FD8AF83" w14:textId="77777777" w:rsidR="00033E75" w:rsidRDefault="00033E75" w:rsidP="00712685">
      <w:pPr>
        <w:ind w:right="-20"/>
        <w:rPr>
          <w:rFonts w:cs="Calibri"/>
          <w:b/>
          <w:bCs/>
          <w:color w:val="0070C0"/>
          <w:u w:val="single"/>
        </w:rPr>
      </w:pPr>
    </w:p>
    <w:p w14:paraId="08894204" w14:textId="2F7087F7" w:rsidR="005620EE" w:rsidRDefault="00AD0FAD" w:rsidP="00712685">
      <w:pPr>
        <w:ind w:right="-20"/>
        <w:rPr>
          <w:rFonts w:cs="Calibri"/>
        </w:rPr>
      </w:pPr>
      <w:r>
        <w:rPr>
          <w:rFonts w:cs="Calibri"/>
        </w:rPr>
        <w:t xml:space="preserve">Since Oracle did not deliver what they were contracted to do, we are going to look into the possibility of getting some of our money back through Purchasing services, perhaps through a performance clause. </w:t>
      </w:r>
    </w:p>
    <w:p w14:paraId="48AC3D05" w14:textId="77777777" w:rsidR="00AD0FAD" w:rsidRDefault="00AD0FAD" w:rsidP="00712685">
      <w:pPr>
        <w:ind w:right="-20"/>
        <w:rPr>
          <w:rFonts w:cs="Calibri"/>
        </w:rPr>
      </w:pPr>
    </w:p>
    <w:p w14:paraId="0B1CCAAD" w14:textId="24F79217" w:rsidR="00AD0FAD" w:rsidRDefault="00AD0FAD" w:rsidP="00712685">
      <w:pPr>
        <w:ind w:right="-20"/>
        <w:rPr>
          <w:rFonts w:cs="Calibri"/>
        </w:rPr>
      </w:pPr>
      <w:r>
        <w:rPr>
          <w:rFonts w:cs="Calibri"/>
        </w:rPr>
        <w:t xml:space="preserve">S. Kremer asked if this program was a drop-in replacement and D. Rea confirmed yes, from last summer. </w:t>
      </w:r>
    </w:p>
    <w:p w14:paraId="4AC45EE9" w14:textId="20C0F158" w:rsidR="0072094C" w:rsidRDefault="0072094C" w:rsidP="00712685">
      <w:pPr>
        <w:ind w:right="-20"/>
        <w:rPr>
          <w:rFonts w:cs="Calibri"/>
        </w:rPr>
      </w:pPr>
    </w:p>
    <w:p w14:paraId="6A79E337" w14:textId="116F628C" w:rsidR="0072094C" w:rsidRDefault="00AD0FAD" w:rsidP="00712685">
      <w:pPr>
        <w:ind w:right="-20"/>
        <w:rPr>
          <w:rFonts w:cs="Calibri"/>
        </w:rPr>
      </w:pPr>
      <w:r>
        <w:rPr>
          <w:rFonts w:cs="Calibri"/>
        </w:rPr>
        <w:t xml:space="preserve">S. Scott </w:t>
      </w:r>
      <w:r w:rsidR="00C265F4">
        <w:rPr>
          <w:rFonts w:cs="Calibri"/>
        </w:rPr>
        <w:t>confirmed we are talking about</w:t>
      </w:r>
      <w:r>
        <w:rPr>
          <w:rFonts w:cs="Calibri"/>
        </w:rPr>
        <w:t xml:space="preserve"> a</w:t>
      </w:r>
      <w:r w:rsidR="00C265F4">
        <w:rPr>
          <w:rFonts w:cs="Calibri"/>
        </w:rPr>
        <w:t xml:space="preserve"> new 1500 for CS Majors and </w:t>
      </w:r>
      <w:r>
        <w:rPr>
          <w:rFonts w:cs="Calibri"/>
        </w:rPr>
        <w:t>CS</w:t>
      </w:r>
      <w:r w:rsidR="00C265F4">
        <w:rPr>
          <w:rFonts w:cs="Calibri"/>
        </w:rPr>
        <w:t xml:space="preserve"> centered engineers</w:t>
      </w:r>
      <w:r>
        <w:rPr>
          <w:rFonts w:cs="Calibri"/>
        </w:rPr>
        <w:t xml:space="preserve">. </w:t>
      </w:r>
      <w:r w:rsidR="00C265F4">
        <w:rPr>
          <w:rFonts w:cs="Calibri"/>
        </w:rPr>
        <w:t xml:space="preserve"> </w:t>
      </w:r>
    </w:p>
    <w:p w14:paraId="610E9543" w14:textId="77777777" w:rsidR="0072094C" w:rsidRDefault="0072094C" w:rsidP="00712685">
      <w:pPr>
        <w:ind w:right="-20"/>
        <w:rPr>
          <w:rFonts w:cs="Calibri"/>
          <w:b/>
          <w:bCs/>
          <w:color w:val="0070C0"/>
          <w:u w:val="single"/>
        </w:rPr>
      </w:pPr>
    </w:p>
    <w:p w14:paraId="35EBA2ED" w14:textId="77777777" w:rsidR="00D0218A" w:rsidRDefault="00D0218A" w:rsidP="00CF2288">
      <w:pPr>
        <w:ind w:right="-20"/>
        <w:rPr>
          <w:rFonts w:cs="Calibri"/>
          <w:b/>
          <w:bCs/>
          <w:color w:val="0070C0"/>
        </w:rPr>
      </w:pPr>
    </w:p>
    <w:p w14:paraId="5C3091F0" w14:textId="0B912734" w:rsidR="00CF2288" w:rsidRDefault="00033E75" w:rsidP="00CF2288">
      <w:pPr>
        <w:ind w:right="-20"/>
        <w:rPr>
          <w:rFonts w:cs="Calibri"/>
          <w:b/>
          <w:bCs/>
          <w:color w:val="0070C0"/>
        </w:rPr>
      </w:pPr>
      <w:r>
        <w:rPr>
          <w:rFonts w:cs="Calibri"/>
          <w:b/>
          <w:bCs/>
          <w:color w:val="0070C0"/>
        </w:rPr>
        <w:t>6.</w:t>
      </w:r>
      <w:r w:rsidR="00CF2288">
        <w:rPr>
          <w:rFonts w:cs="Calibri"/>
          <w:b/>
          <w:bCs/>
          <w:color w:val="0070C0"/>
        </w:rPr>
        <w:t xml:space="preserve"> Any other business</w:t>
      </w:r>
    </w:p>
    <w:p w14:paraId="569F23E5" w14:textId="77777777" w:rsidR="00CB26A5" w:rsidRDefault="00CB26A5" w:rsidP="0061404A">
      <w:pPr>
        <w:spacing w:before="13" w:line="280" w:lineRule="exact"/>
        <w:rPr>
          <w:rFonts w:cs="Calibri"/>
        </w:rPr>
      </w:pPr>
    </w:p>
    <w:p w14:paraId="1E3134CC" w14:textId="53C0B31B" w:rsidR="00AD0FAD" w:rsidRDefault="00AD0FAD" w:rsidP="0061404A">
      <w:pPr>
        <w:spacing w:before="13" w:line="280" w:lineRule="exact"/>
        <w:rPr>
          <w:rFonts w:cs="Calibri"/>
        </w:rPr>
      </w:pPr>
      <w:r>
        <w:rPr>
          <w:rFonts w:cs="Calibri"/>
        </w:rPr>
        <w:t xml:space="preserve">F. Hasson noted that the undergraduate townhall conflicts with the University budget townhall and asked if the undergraduate one could be moved. D. Calvert explained no it could not, as a lot of effort was put into scheduling it, however we could conceivably have an additional townhall meeting on a different day and different time. F. Hasson pointed out that the student choice initiative is completely changing how student clubs receive funding. </w:t>
      </w:r>
      <w:r w:rsidR="009F36CF">
        <w:rPr>
          <w:rFonts w:cs="Calibri"/>
        </w:rPr>
        <w:t xml:space="preserve"> </w:t>
      </w:r>
      <w:r>
        <w:rPr>
          <w:rFonts w:cs="Calibri"/>
        </w:rPr>
        <w:t xml:space="preserve">D. Calvert agreed to see if he could do something about finding an additional time for a second undergraduate townhall. </w:t>
      </w:r>
    </w:p>
    <w:p w14:paraId="78F5FD3F" w14:textId="77777777" w:rsidR="00CB26A5" w:rsidRDefault="00CB26A5" w:rsidP="0061404A">
      <w:pPr>
        <w:spacing w:before="13" w:line="280" w:lineRule="exact"/>
        <w:rPr>
          <w:sz w:val="28"/>
          <w:szCs w:val="28"/>
        </w:rPr>
      </w:pPr>
    </w:p>
    <w:p w14:paraId="551717AC" w14:textId="2E9E2BB6" w:rsidR="00D12A63" w:rsidRPr="00CB26A5" w:rsidRDefault="0061404A" w:rsidP="00CB26A5">
      <w:pPr>
        <w:ind w:right="-20"/>
        <w:rPr>
          <w:rFonts w:cs="Calibri"/>
        </w:rPr>
      </w:pPr>
      <w:r w:rsidRPr="00AD0FAD">
        <w:rPr>
          <w:rFonts w:cs="Calibri"/>
        </w:rPr>
        <w:t>Meeting</w:t>
      </w:r>
      <w:r w:rsidRPr="00AD0FAD">
        <w:rPr>
          <w:rFonts w:cs="Calibri"/>
          <w:spacing w:val="-6"/>
        </w:rPr>
        <w:t xml:space="preserve"> </w:t>
      </w:r>
      <w:r w:rsidRPr="00AD0FAD">
        <w:rPr>
          <w:rFonts w:cs="Calibri"/>
        </w:rPr>
        <w:t>adjourned</w:t>
      </w:r>
      <w:r w:rsidRPr="00AD0FAD">
        <w:rPr>
          <w:rFonts w:cs="Calibri"/>
          <w:spacing w:val="-2"/>
        </w:rPr>
        <w:t xml:space="preserve"> </w:t>
      </w:r>
      <w:r w:rsidRPr="00AD0FAD">
        <w:rPr>
          <w:rFonts w:cs="Calibri"/>
        </w:rPr>
        <w:t>2:</w:t>
      </w:r>
      <w:r w:rsidR="00D868CE" w:rsidRPr="00AD0FAD">
        <w:rPr>
          <w:rFonts w:cs="Calibri"/>
        </w:rPr>
        <w:t>31pm</w:t>
      </w:r>
      <w:r w:rsidR="00AD0FAD">
        <w:rPr>
          <w:rFonts w:cs="Calibri"/>
        </w:rPr>
        <w:t xml:space="preserve">. </w:t>
      </w:r>
    </w:p>
    <w:sectPr w:rsidR="00D12A63" w:rsidRPr="00CB26A5" w:rsidSect="001B68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A1C"/>
    <w:multiLevelType w:val="hybridMultilevel"/>
    <w:tmpl w:val="06D0B2A8"/>
    <w:lvl w:ilvl="0" w:tplc="6ACCAB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92201"/>
    <w:multiLevelType w:val="hybridMultilevel"/>
    <w:tmpl w:val="C388C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B0B99"/>
    <w:multiLevelType w:val="hybridMultilevel"/>
    <w:tmpl w:val="B2A63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985"/>
    <w:multiLevelType w:val="hybridMultilevel"/>
    <w:tmpl w:val="CB9A6DA4"/>
    <w:lvl w:ilvl="0" w:tplc="00B46C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9215B"/>
    <w:multiLevelType w:val="hybridMultilevel"/>
    <w:tmpl w:val="B17E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B2098"/>
    <w:multiLevelType w:val="hybridMultilevel"/>
    <w:tmpl w:val="4ACE3162"/>
    <w:lvl w:ilvl="0" w:tplc="774AC9C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51BD1"/>
    <w:multiLevelType w:val="hybridMultilevel"/>
    <w:tmpl w:val="AEAA1C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0C63CAA"/>
    <w:multiLevelType w:val="hybridMultilevel"/>
    <w:tmpl w:val="F3688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57E40"/>
    <w:multiLevelType w:val="hybridMultilevel"/>
    <w:tmpl w:val="03369CCC"/>
    <w:lvl w:ilvl="0" w:tplc="AE6AB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52461"/>
    <w:multiLevelType w:val="hybridMultilevel"/>
    <w:tmpl w:val="6782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40824"/>
    <w:multiLevelType w:val="hybridMultilevel"/>
    <w:tmpl w:val="9D206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976E9"/>
    <w:multiLevelType w:val="hybridMultilevel"/>
    <w:tmpl w:val="E2100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13F66"/>
    <w:multiLevelType w:val="hybridMultilevel"/>
    <w:tmpl w:val="CBBA5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5775B"/>
    <w:multiLevelType w:val="hybridMultilevel"/>
    <w:tmpl w:val="D8E41B8C"/>
    <w:lvl w:ilvl="0" w:tplc="6B622C68">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nsid w:val="4ED86DB1"/>
    <w:multiLevelType w:val="hybridMultilevel"/>
    <w:tmpl w:val="E5FCBC2E"/>
    <w:lvl w:ilvl="0" w:tplc="4AAABD54">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5">
    <w:nsid w:val="53DF633B"/>
    <w:multiLevelType w:val="hybridMultilevel"/>
    <w:tmpl w:val="503A2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A5B46"/>
    <w:multiLevelType w:val="hybridMultilevel"/>
    <w:tmpl w:val="BE42778E"/>
    <w:lvl w:ilvl="0" w:tplc="04090015">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C59BB"/>
    <w:multiLevelType w:val="hybridMultilevel"/>
    <w:tmpl w:val="DD549A50"/>
    <w:lvl w:ilvl="0" w:tplc="04090015">
      <w:start w:val="1"/>
      <w:numFmt w:val="upp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7C611E"/>
    <w:multiLevelType w:val="hybridMultilevel"/>
    <w:tmpl w:val="F9E0BD96"/>
    <w:lvl w:ilvl="0" w:tplc="65DC4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D92944"/>
    <w:multiLevelType w:val="hybridMultilevel"/>
    <w:tmpl w:val="AEAEFB4C"/>
    <w:lvl w:ilvl="0" w:tplc="421EFF02">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64D0A"/>
    <w:multiLevelType w:val="hybridMultilevel"/>
    <w:tmpl w:val="D1A8C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63878"/>
    <w:multiLevelType w:val="hybridMultilevel"/>
    <w:tmpl w:val="5002E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327C77"/>
    <w:multiLevelType w:val="hybridMultilevel"/>
    <w:tmpl w:val="63E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C73E9C"/>
    <w:multiLevelType w:val="hybridMultilevel"/>
    <w:tmpl w:val="8AAC8BA2"/>
    <w:lvl w:ilvl="0" w:tplc="79FADD3A">
      <w:start w:val="1"/>
      <w:numFmt w:val="upp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22"/>
  </w:num>
  <w:num w:numId="2">
    <w:abstractNumId w:val="14"/>
  </w:num>
  <w:num w:numId="3">
    <w:abstractNumId w:val="13"/>
  </w:num>
  <w:num w:numId="4">
    <w:abstractNumId w:val="2"/>
  </w:num>
  <w:num w:numId="5">
    <w:abstractNumId w:val="9"/>
  </w:num>
  <w:num w:numId="6">
    <w:abstractNumId w:val="1"/>
  </w:num>
  <w:num w:numId="7">
    <w:abstractNumId w:val="12"/>
  </w:num>
  <w:num w:numId="8">
    <w:abstractNumId w:val="20"/>
  </w:num>
  <w:num w:numId="9">
    <w:abstractNumId w:val="21"/>
  </w:num>
  <w:num w:numId="10">
    <w:abstractNumId w:val="11"/>
  </w:num>
  <w:num w:numId="11">
    <w:abstractNumId w:val="15"/>
  </w:num>
  <w:num w:numId="12">
    <w:abstractNumId w:val="4"/>
  </w:num>
  <w:num w:numId="13">
    <w:abstractNumId w:val="16"/>
  </w:num>
  <w:num w:numId="14">
    <w:abstractNumId w:val="17"/>
  </w:num>
  <w:num w:numId="15">
    <w:abstractNumId w:val="19"/>
  </w:num>
  <w:num w:numId="16">
    <w:abstractNumId w:val="0"/>
  </w:num>
  <w:num w:numId="17">
    <w:abstractNumId w:val="5"/>
  </w:num>
  <w:num w:numId="18">
    <w:abstractNumId w:val="7"/>
  </w:num>
  <w:num w:numId="19">
    <w:abstractNumId w:val="3"/>
  </w:num>
  <w:num w:numId="20">
    <w:abstractNumId w:val="18"/>
  </w:num>
  <w:num w:numId="21">
    <w:abstractNumId w:val="8"/>
  </w:num>
  <w:num w:numId="22">
    <w:abstractNumId w:val="10"/>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52"/>
    <w:rsid w:val="000009A3"/>
    <w:rsid w:val="00004B87"/>
    <w:rsid w:val="00005FE3"/>
    <w:rsid w:val="00014F52"/>
    <w:rsid w:val="00020FFC"/>
    <w:rsid w:val="00021945"/>
    <w:rsid w:val="00033E75"/>
    <w:rsid w:val="00061FB3"/>
    <w:rsid w:val="000638F4"/>
    <w:rsid w:val="00077428"/>
    <w:rsid w:val="00091F0E"/>
    <w:rsid w:val="00096280"/>
    <w:rsid w:val="000A1199"/>
    <w:rsid w:val="000A1502"/>
    <w:rsid w:val="000B6377"/>
    <w:rsid w:val="000C6933"/>
    <w:rsid w:val="000D0D57"/>
    <w:rsid w:val="000D699F"/>
    <w:rsid w:val="000F098E"/>
    <w:rsid w:val="000F5765"/>
    <w:rsid w:val="00107D77"/>
    <w:rsid w:val="00116345"/>
    <w:rsid w:val="00150720"/>
    <w:rsid w:val="001508AD"/>
    <w:rsid w:val="00153461"/>
    <w:rsid w:val="0015586D"/>
    <w:rsid w:val="001562E4"/>
    <w:rsid w:val="001934B7"/>
    <w:rsid w:val="001A034F"/>
    <w:rsid w:val="001B6831"/>
    <w:rsid w:val="001C12C3"/>
    <w:rsid w:val="001E2333"/>
    <w:rsid w:val="00207BD4"/>
    <w:rsid w:val="00216D35"/>
    <w:rsid w:val="00221DA7"/>
    <w:rsid w:val="00227CD5"/>
    <w:rsid w:val="00233357"/>
    <w:rsid w:val="0024091B"/>
    <w:rsid w:val="0024757B"/>
    <w:rsid w:val="002531E9"/>
    <w:rsid w:val="0026799C"/>
    <w:rsid w:val="00270358"/>
    <w:rsid w:val="002718D9"/>
    <w:rsid w:val="00293443"/>
    <w:rsid w:val="00293823"/>
    <w:rsid w:val="002B14AC"/>
    <w:rsid w:val="002B6AEC"/>
    <w:rsid w:val="002C2C3F"/>
    <w:rsid w:val="002E1406"/>
    <w:rsid w:val="002E1455"/>
    <w:rsid w:val="002E3BC6"/>
    <w:rsid w:val="002E7DAA"/>
    <w:rsid w:val="002F221F"/>
    <w:rsid w:val="00310BD0"/>
    <w:rsid w:val="00323511"/>
    <w:rsid w:val="00337142"/>
    <w:rsid w:val="003500BC"/>
    <w:rsid w:val="00356042"/>
    <w:rsid w:val="003641A6"/>
    <w:rsid w:val="003806ED"/>
    <w:rsid w:val="00387159"/>
    <w:rsid w:val="003A242F"/>
    <w:rsid w:val="003A50C8"/>
    <w:rsid w:val="003A7730"/>
    <w:rsid w:val="003B4F2F"/>
    <w:rsid w:val="003C080C"/>
    <w:rsid w:val="003C5CBB"/>
    <w:rsid w:val="003D1339"/>
    <w:rsid w:val="003D4553"/>
    <w:rsid w:val="003E0BA6"/>
    <w:rsid w:val="003E1833"/>
    <w:rsid w:val="00406280"/>
    <w:rsid w:val="00415DEA"/>
    <w:rsid w:val="00417E1C"/>
    <w:rsid w:val="00422E29"/>
    <w:rsid w:val="00424636"/>
    <w:rsid w:val="00425CC6"/>
    <w:rsid w:val="00435E6F"/>
    <w:rsid w:val="00460598"/>
    <w:rsid w:val="0049796F"/>
    <w:rsid w:val="004B1776"/>
    <w:rsid w:val="004C576D"/>
    <w:rsid w:val="004D4F47"/>
    <w:rsid w:val="004D693E"/>
    <w:rsid w:val="004E0FDC"/>
    <w:rsid w:val="004E10F2"/>
    <w:rsid w:val="004E2061"/>
    <w:rsid w:val="00500754"/>
    <w:rsid w:val="00501B49"/>
    <w:rsid w:val="00501DEB"/>
    <w:rsid w:val="005118B4"/>
    <w:rsid w:val="00516552"/>
    <w:rsid w:val="0051715B"/>
    <w:rsid w:val="00531E47"/>
    <w:rsid w:val="00533255"/>
    <w:rsid w:val="005348F9"/>
    <w:rsid w:val="005511FE"/>
    <w:rsid w:val="00556311"/>
    <w:rsid w:val="0055673A"/>
    <w:rsid w:val="00560631"/>
    <w:rsid w:val="005620EE"/>
    <w:rsid w:val="005658FC"/>
    <w:rsid w:val="00586979"/>
    <w:rsid w:val="005A4E64"/>
    <w:rsid w:val="005A5C81"/>
    <w:rsid w:val="005B1116"/>
    <w:rsid w:val="005B2F75"/>
    <w:rsid w:val="005D7EF4"/>
    <w:rsid w:val="005E3FAB"/>
    <w:rsid w:val="00604AEE"/>
    <w:rsid w:val="0061404A"/>
    <w:rsid w:val="00625368"/>
    <w:rsid w:val="00656359"/>
    <w:rsid w:val="00660095"/>
    <w:rsid w:val="006621DA"/>
    <w:rsid w:val="006665CC"/>
    <w:rsid w:val="00675776"/>
    <w:rsid w:val="00676655"/>
    <w:rsid w:val="00686BF9"/>
    <w:rsid w:val="006904E1"/>
    <w:rsid w:val="006A05E5"/>
    <w:rsid w:val="006A085B"/>
    <w:rsid w:val="006A3500"/>
    <w:rsid w:val="006B2768"/>
    <w:rsid w:val="006D4F6A"/>
    <w:rsid w:val="006E5813"/>
    <w:rsid w:val="006F6C4A"/>
    <w:rsid w:val="00712685"/>
    <w:rsid w:val="0071406C"/>
    <w:rsid w:val="0072094C"/>
    <w:rsid w:val="0074029E"/>
    <w:rsid w:val="00741AF7"/>
    <w:rsid w:val="00764EAD"/>
    <w:rsid w:val="00772894"/>
    <w:rsid w:val="00785208"/>
    <w:rsid w:val="007910E2"/>
    <w:rsid w:val="007A0A15"/>
    <w:rsid w:val="007A2595"/>
    <w:rsid w:val="007A2F10"/>
    <w:rsid w:val="007A6C7A"/>
    <w:rsid w:val="007B4687"/>
    <w:rsid w:val="007B4B52"/>
    <w:rsid w:val="007B6F16"/>
    <w:rsid w:val="007C7092"/>
    <w:rsid w:val="007D2C1F"/>
    <w:rsid w:val="007D5679"/>
    <w:rsid w:val="007E246F"/>
    <w:rsid w:val="007F1D3A"/>
    <w:rsid w:val="007F436F"/>
    <w:rsid w:val="00822E66"/>
    <w:rsid w:val="008265C5"/>
    <w:rsid w:val="00834229"/>
    <w:rsid w:val="008356AB"/>
    <w:rsid w:val="008414F5"/>
    <w:rsid w:val="00844E24"/>
    <w:rsid w:val="00845E9C"/>
    <w:rsid w:val="00854B20"/>
    <w:rsid w:val="008565D7"/>
    <w:rsid w:val="0087541C"/>
    <w:rsid w:val="00876945"/>
    <w:rsid w:val="008874CD"/>
    <w:rsid w:val="008B616F"/>
    <w:rsid w:val="008E0B4B"/>
    <w:rsid w:val="00901344"/>
    <w:rsid w:val="00910FB8"/>
    <w:rsid w:val="009144EB"/>
    <w:rsid w:val="00914B65"/>
    <w:rsid w:val="0093044E"/>
    <w:rsid w:val="00944B62"/>
    <w:rsid w:val="009547FC"/>
    <w:rsid w:val="009565E4"/>
    <w:rsid w:val="00985A58"/>
    <w:rsid w:val="009A44E4"/>
    <w:rsid w:val="009B7FB7"/>
    <w:rsid w:val="009D39FB"/>
    <w:rsid w:val="009F035E"/>
    <w:rsid w:val="009F36CF"/>
    <w:rsid w:val="009F57CF"/>
    <w:rsid w:val="00A11E86"/>
    <w:rsid w:val="00A144B7"/>
    <w:rsid w:val="00A16855"/>
    <w:rsid w:val="00A205ED"/>
    <w:rsid w:val="00A313A0"/>
    <w:rsid w:val="00A3216A"/>
    <w:rsid w:val="00A60788"/>
    <w:rsid w:val="00A609BE"/>
    <w:rsid w:val="00A60FF7"/>
    <w:rsid w:val="00A61775"/>
    <w:rsid w:val="00A64C8C"/>
    <w:rsid w:val="00A83FBF"/>
    <w:rsid w:val="00A910E6"/>
    <w:rsid w:val="00A94D33"/>
    <w:rsid w:val="00A96B1D"/>
    <w:rsid w:val="00A978FE"/>
    <w:rsid w:val="00AA544F"/>
    <w:rsid w:val="00AC7516"/>
    <w:rsid w:val="00AD0FAD"/>
    <w:rsid w:val="00AE59F5"/>
    <w:rsid w:val="00AF52AB"/>
    <w:rsid w:val="00AF5FD9"/>
    <w:rsid w:val="00B02C41"/>
    <w:rsid w:val="00B16BBB"/>
    <w:rsid w:val="00B22E96"/>
    <w:rsid w:val="00B35CBB"/>
    <w:rsid w:val="00B71E05"/>
    <w:rsid w:val="00B747BF"/>
    <w:rsid w:val="00B859D2"/>
    <w:rsid w:val="00B92D1B"/>
    <w:rsid w:val="00B95041"/>
    <w:rsid w:val="00BC4BFF"/>
    <w:rsid w:val="00C0454D"/>
    <w:rsid w:val="00C222E6"/>
    <w:rsid w:val="00C265F4"/>
    <w:rsid w:val="00C3519A"/>
    <w:rsid w:val="00C47125"/>
    <w:rsid w:val="00C52839"/>
    <w:rsid w:val="00C656A1"/>
    <w:rsid w:val="00C665AC"/>
    <w:rsid w:val="00C73ED7"/>
    <w:rsid w:val="00CB26A5"/>
    <w:rsid w:val="00CB3D49"/>
    <w:rsid w:val="00CC2641"/>
    <w:rsid w:val="00CC7DF6"/>
    <w:rsid w:val="00CE4CA9"/>
    <w:rsid w:val="00CF2288"/>
    <w:rsid w:val="00D0218A"/>
    <w:rsid w:val="00D0501B"/>
    <w:rsid w:val="00D12A63"/>
    <w:rsid w:val="00D13E5F"/>
    <w:rsid w:val="00D307C9"/>
    <w:rsid w:val="00D322BB"/>
    <w:rsid w:val="00D324E5"/>
    <w:rsid w:val="00D3449D"/>
    <w:rsid w:val="00D40715"/>
    <w:rsid w:val="00D50173"/>
    <w:rsid w:val="00D610F0"/>
    <w:rsid w:val="00D81B2D"/>
    <w:rsid w:val="00D85391"/>
    <w:rsid w:val="00D868CE"/>
    <w:rsid w:val="00DA4FD3"/>
    <w:rsid w:val="00DA792B"/>
    <w:rsid w:val="00DF1E50"/>
    <w:rsid w:val="00DF50D8"/>
    <w:rsid w:val="00E0406E"/>
    <w:rsid w:val="00E17669"/>
    <w:rsid w:val="00E1778A"/>
    <w:rsid w:val="00E452FF"/>
    <w:rsid w:val="00E66C11"/>
    <w:rsid w:val="00E66C78"/>
    <w:rsid w:val="00E701F9"/>
    <w:rsid w:val="00E7458E"/>
    <w:rsid w:val="00E86455"/>
    <w:rsid w:val="00E912FE"/>
    <w:rsid w:val="00E94D48"/>
    <w:rsid w:val="00EC2ADD"/>
    <w:rsid w:val="00ED0E1E"/>
    <w:rsid w:val="00ED2C34"/>
    <w:rsid w:val="00ED5066"/>
    <w:rsid w:val="00EF45B0"/>
    <w:rsid w:val="00F014FD"/>
    <w:rsid w:val="00F04B97"/>
    <w:rsid w:val="00F13886"/>
    <w:rsid w:val="00F214D9"/>
    <w:rsid w:val="00F47742"/>
    <w:rsid w:val="00F60E04"/>
    <w:rsid w:val="00F67C90"/>
    <w:rsid w:val="00F779BC"/>
    <w:rsid w:val="00F856E3"/>
    <w:rsid w:val="00FB0BC9"/>
    <w:rsid w:val="00FE7DFA"/>
    <w:rsid w:val="00FF59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37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552"/>
    <w:pPr>
      <w:ind w:left="720"/>
      <w:contextualSpacing/>
    </w:pPr>
  </w:style>
  <w:style w:type="character" w:styleId="Hyperlink">
    <w:name w:val="Hyperlink"/>
    <w:basedOn w:val="DefaultParagraphFont"/>
    <w:uiPriority w:val="99"/>
    <w:unhideWhenUsed/>
    <w:rsid w:val="00586979"/>
    <w:rPr>
      <w:color w:val="0563C1" w:themeColor="hyperlink"/>
      <w:u w:val="single"/>
    </w:rPr>
  </w:style>
  <w:style w:type="character" w:styleId="Strong">
    <w:name w:val="Strong"/>
    <w:basedOn w:val="DefaultParagraphFont"/>
    <w:uiPriority w:val="22"/>
    <w:qFormat/>
    <w:rsid w:val="00D3449D"/>
    <w:rPr>
      <w:b/>
      <w:bCs/>
    </w:rPr>
  </w:style>
  <w:style w:type="paragraph" w:customStyle="1" w:styleId="p1">
    <w:name w:val="p1"/>
    <w:basedOn w:val="Normal"/>
    <w:rsid w:val="00772894"/>
    <w:pPr>
      <w:spacing w:before="65"/>
      <w:ind w:left="377"/>
    </w:pPr>
    <w:rPr>
      <w:rFonts w:ascii="Palatino" w:hAnsi="Palatino" w:cs="Times New Roman"/>
      <w:sz w:val="18"/>
      <w:szCs w:val="18"/>
    </w:rPr>
  </w:style>
  <w:style w:type="paragraph" w:customStyle="1" w:styleId="p2">
    <w:name w:val="p2"/>
    <w:basedOn w:val="Normal"/>
    <w:rsid w:val="00772894"/>
    <w:pPr>
      <w:spacing w:before="32" w:line="195" w:lineRule="atLeast"/>
      <w:ind w:left="377"/>
    </w:pPr>
    <w:rPr>
      <w:rFonts w:ascii="Palatino" w:hAnsi="Palatino" w:cs="Times New Roman"/>
      <w:sz w:val="18"/>
      <w:szCs w:val="18"/>
    </w:rPr>
  </w:style>
  <w:style w:type="character" w:customStyle="1" w:styleId="s1">
    <w:name w:val="s1"/>
    <w:basedOn w:val="DefaultParagraphFont"/>
    <w:rsid w:val="00772894"/>
    <w:rPr>
      <w:spacing w:val="45"/>
    </w:rPr>
  </w:style>
  <w:style w:type="character" w:customStyle="1" w:styleId="s2">
    <w:name w:val="s2"/>
    <w:basedOn w:val="DefaultParagraphFont"/>
    <w:rsid w:val="00772894"/>
    <w:rPr>
      <w:spacing w:val="-11"/>
    </w:rPr>
  </w:style>
  <w:style w:type="character" w:customStyle="1" w:styleId="s3">
    <w:name w:val="s3"/>
    <w:basedOn w:val="DefaultParagraphFont"/>
    <w:rsid w:val="00772894"/>
    <w:rPr>
      <w:spacing w:val="-3"/>
    </w:rPr>
  </w:style>
  <w:style w:type="character" w:customStyle="1" w:styleId="s4">
    <w:name w:val="s4"/>
    <w:basedOn w:val="DefaultParagraphFont"/>
    <w:rsid w:val="00772894"/>
    <w:rPr>
      <w:spacing w:val="-2"/>
    </w:rPr>
  </w:style>
  <w:style w:type="character" w:customStyle="1" w:styleId="s5">
    <w:name w:val="s5"/>
    <w:basedOn w:val="DefaultParagraphFont"/>
    <w:rsid w:val="00772894"/>
    <w:rPr>
      <w:spacing w:val="32"/>
    </w:rPr>
  </w:style>
  <w:style w:type="character" w:customStyle="1" w:styleId="s6">
    <w:name w:val="s6"/>
    <w:basedOn w:val="DefaultParagraphFont"/>
    <w:rsid w:val="00772894"/>
    <w:rPr>
      <w:spacing w:val="-17"/>
    </w:rPr>
  </w:style>
  <w:style w:type="character" w:customStyle="1" w:styleId="s7">
    <w:name w:val="s7"/>
    <w:basedOn w:val="DefaultParagraphFont"/>
    <w:rsid w:val="00772894"/>
    <w:rPr>
      <w:spacing w:val="-12"/>
    </w:rPr>
  </w:style>
  <w:style w:type="character" w:customStyle="1" w:styleId="s8">
    <w:name w:val="s8"/>
    <w:basedOn w:val="DefaultParagraphFont"/>
    <w:rsid w:val="00772894"/>
    <w:rPr>
      <w:spacing w:val="2"/>
    </w:rPr>
  </w:style>
  <w:style w:type="character" w:customStyle="1" w:styleId="s9">
    <w:name w:val="s9"/>
    <w:basedOn w:val="DefaultParagraphFont"/>
    <w:rsid w:val="00772894"/>
    <w:rPr>
      <w:spacing w:val="3"/>
    </w:rPr>
  </w:style>
  <w:style w:type="character" w:customStyle="1" w:styleId="s10">
    <w:name w:val="s10"/>
    <w:basedOn w:val="DefaultParagraphFont"/>
    <w:rsid w:val="00772894"/>
    <w:rPr>
      <w:spacing w:val="-9"/>
    </w:rPr>
  </w:style>
  <w:style w:type="character" w:customStyle="1" w:styleId="s11">
    <w:name w:val="s11"/>
    <w:basedOn w:val="DefaultParagraphFont"/>
    <w:rsid w:val="00772894"/>
    <w:rPr>
      <w:spacing w:val="5"/>
    </w:rPr>
  </w:style>
  <w:style w:type="character" w:customStyle="1" w:styleId="s12">
    <w:name w:val="s12"/>
    <w:basedOn w:val="DefaultParagraphFont"/>
    <w:rsid w:val="00772894"/>
    <w:rPr>
      <w:spacing w:val="-8"/>
    </w:rPr>
  </w:style>
  <w:style w:type="character" w:customStyle="1" w:styleId="s13">
    <w:name w:val="s13"/>
    <w:basedOn w:val="DefaultParagraphFont"/>
    <w:rsid w:val="00772894"/>
    <w:rPr>
      <w:spacing w:val="8"/>
    </w:rPr>
  </w:style>
  <w:style w:type="character" w:customStyle="1" w:styleId="s14">
    <w:name w:val="s14"/>
    <w:basedOn w:val="DefaultParagraphFont"/>
    <w:rsid w:val="00772894"/>
    <w:rPr>
      <w:spacing w:val="9"/>
    </w:rPr>
  </w:style>
  <w:style w:type="character" w:customStyle="1" w:styleId="s15">
    <w:name w:val="s15"/>
    <w:basedOn w:val="DefaultParagraphFont"/>
    <w:rsid w:val="00772894"/>
    <w:rPr>
      <w:spacing w:val="29"/>
    </w:rPr>
  </w:style>
  <w:style w:type="character" w:customStyle="1" w:styleId="s16">
    <w:name w:val="s16"/>
    <w:basedOn w:val="DefaultParagraphFont"/>
    <w:rsid w:val="00772894"/>
    <w:rPr>
      <w:spacing w:val="14"/>
    </w:rPr>
  </w:style>
  <w:style w:type="character" w:customStyle="1" w:styleId="s17">
    <w:name w:val="s17"/>
    <w:basedOn w:val="DefaultParagraphFont"/>
    <w:rsid w:val="00772894"/>
    <w:rPr>
      <w:spacing w:val="12"/>
    </w:rPr>
  </w:style>
  <w:style w:type="character" w:customStyle="1" w:styleId="s18">
    <w:name w:val="s18"/>
    <w:basedOn w:val="DefaultParagraphFont"/>
    <w:rsid w:val="00772894"/>
    <w:rPr>
      <w:spacing w:val="-5"/>
    </w:rPr>
  </w:style>
  <w:style w:type="character" w:customStyle="1" w:styleId="s19">
    <w:name w:val="s19"/>
    <w:basedOn w:val="DefaultParagraphFont"/>
    <w:rsid w:val="00772894"/>
    <w:rPr>
      <w:spacing w:val="21"/>
    </w:rPr>
  </w:style>
  <w:style w:type="character" w:customStyle="1" w:styleId="s20">
    <w:name w:val="s20"/>
    <w:basedOn w:val="DefaultParagraphFont"/>
    <w:rsid w:val="00772894"/>
    <w:rPr>
      <w:spacing w:val="24"/>
    </w:rPr>
  </w:style>
  <w:style w:type="character" w:customStyle="1" w:styleId="apple-converted-space">
    <w:name w:val="apple-converted-space"/>
    <w:basedOn w:val="DefaultParagraphFont"/>
    <w:rsid w:val="0077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5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1179</Words>
  <Characters>6724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Gardner</dc:creator>
  <cp:keywords/>
  <dc:description/>
  <cp:lastModifiedBy>Microsoft Office User</cp:lastModifiedBy>
  <cp:revision>42</cp:revision>
  <dcterms:created xsi:type="dcterms:W3CDTF">2019-03-26T14:27:00Z</dcterms:created>
  <dcterms:modified xsi:type="dcterms:W3CDTF">2019-04-05T14:23:00Z</dcterms:modified>
</cp:coreProperties>
</file>